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F03" w:rsidRPr="00E06631" w:rsidRDefault="000A3F03"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0A3F03" w:rsidRPr="00E06631" w:rsidRDefault="000A3F03" w:rsidP="00B453E0">
      <w:pPr>
        <w:jc w:val="center"/>
        <w:rPr>
          <w:rFonts w:ascii="Arial" w:hAnsi="Arial" w:cs="Arial"/>
          <w:b/>
          <w:color w:val="000000" w:themeColor="text1"/>
          <w:sz w:val="22"/>
          <w:szCs w:val="22"/>
        </w:rPr>
      </w:pPr>
      <w:r w:rsidRPr="00CA556B">
        <w:rPr>
          <w:rFonts w:ascii="Arial" w:hAnsi="Arial" w:cs="Arial"/>
          <w:b/>
          <w:noProof/>
          <w:color w:val="000000" w:themeColor="text1"/>
          <w:sz w:val="22"/>
          <w:szCs w:val="22"/>
        </w:rPr>
        <w:t>Senior Engineer/Engineer Sewerage Operations</w:t>
      </w:r>
      <w:r w:rsidRPr="00E06631">
        <w:rPr>
          <w:rFonts w:ascii="Arial" w:hAnsi="Arial" w:cs="Arial"/>
          <w:b/>
          <w:color w:val="000000" w:themeColor="text1"/>
          <w:sz w:val="22"/>
          <w:szCs w:val="22"/>
        </w:rPr>
        <w:t xml:space="preserve">   :   </w:t>
      </w:r>
      <w:r w:rsidRPr="00CA556B">
        <w:rPr>
          <w:rFonts w:ascii="Arial" w:hAnsi="Arial" w:cs="Arial"/>
          <w:b/>
          <w:noProof/>
          <w:color w:val="000000" w:themeColor="text1"/>
          <w:sz w:val="22"/>
          <w:szCs w:val="22"/>
        </w:rPr>
        <w:t>Sewerage and Sanitation Services Operations and Maintenance</w:t>
      </w:r>
    </w:p>
    <w:p w:rsidR="000A3F03" w:rsidRDefault="000A3F03" w:rsidP="00B453E0">
      <w:pPr>
        <w:jc w:val="center"/>
        <w:rPr>
          <w:rFonts w:ascii="Arial" w:hAnsi="Arial" w:cs="Arial"/>
          <w:b/>
          <w:color w:val="000000" w:themeColor="text1"/>
          <w:sz w:val="22"/>
          <w:szCs w:val="22"/>
        </w:rPr>
      </w:pPr>
      <w:r w:rsidRPr="00CA556B">
        <w:rPr>
          <w:rFonts w:ascii="Arial" w:hAnsi="Arial" w:cs="Arial"/>
          <w:b/>
          <w:noProof/>
          <w:color w:val="000000" w:themeColor="text1"/>
          <w:sz w:val="22"/>
          <w:szCs w:val="22"/>
        </w:rPr>
        <w:t>Engineering Services</w:t>
      </w:r>
    </w:p>
    <w:p w:rsidR="000A3F03" w:rsidRDefault="000A3F03" w:rsidP="00B453E0">
      <w:pPr>
        <w:jc w:val="center"/>
        <w:rPr>
          <w:rFonts w:ascii="Arial" w:hAnsi="Arial" w:cs="Arial"/>
          <w:b/>
          <w:color w:val="000000" w:themeColor="text1"/>
          <w:sz w:val="22"/>
          <w:szCs w:val="22"/>
        </w:rPr>
      </w:pPr>
    </w:p>
    <w:p w:rsidR="000A3F03" w:rsidRPr="00694B84" w:rsidRDefault="000A3F03"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0A3F03" w:rsidRPr="00E06631" w:rsidRDefault="000A3F03" w:rsidP="00B453E0">
      <w:pPr>
        <w:rPr>
          <w:rFonts w:ascii="Arial" w:hAnsi="Arial" w:cs="Arial"/>
          <w:b/>
          <w:color w:val="000000" w:themeColor="text1"/>
          <w:sz w:val="22"/>
          <w:szCs w:val="22"/>
        </w:rPr>
      </w:pPr>
    </w:p>
    <w:p w:rsidR="000A3F03" w:rsidRPr="00E06631" w:rsidRDefault="000A3F03"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0A3F03" w:rsidRPr="00E06631">
        <w:tc>
          <w:tcPr>
            <w:tcW w:w="2901" w:type="dxa"/>
            <w:shd w:val="clear" w:color="auto" w:fill="E0E0E0"/>
          </w:tcPr>
          <w:p w:rsidR="000A3F03" w:rsidRPr="00E06631" w:rsidRDefault="000A3F0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0A3F03" w:rsidRPr="00E06631" w:rsidRDefault="000A3F03" w:rsidP="007028DC">
            <w:pPr>
              <w:rPr>
                <w:rFonts w:ascii="Arial" w:hAnsi="Arial" w:cs="Arial"/>
                <w:b/>
                <w:color w:val="000000" w:themeColor="text1"/>
                <w:sz w:val="22"/>
                <w:szCs w:val="22"/>
              </w:rPr>
            </w:pPr>
            <w:r w:rsidRPr="00CA556B">
              <w:rPr>
                <w:rFonts w:ascii="Arial" w:hAnsi="Arial" w:cs="Arial"/>
                <w:b/>
                <w:noProof/>
                <w:color w:val="000000" w:themeColor="text1"/>
                <w:sz w:val="22"/>
                <w:szCs w:val="22"/>
              </w:rPr>
              <w:t>Engineering Services</w:t>
            </w:r>
          </w:p>
          <w:p w:rsidR="000A3F03" w:rsidRPr="00E06631" w:rsidRDefault="000A3F03" w:rsidP="007028DC">
            <w:pPr>
              <w:rPr>
                <w:rFonts w:ascii="Arial" w:hAnsi="Arial" w:cs="Arial"/>
                <w:b/>
                <w:color w:val="000000" w:themeColor="text1"/>
                <w:sz w:val="22"/>
                <w:szCs w:val="22"/>
              </w:rPr>
            </w:pPr>
            <w:r w:rsidRPr="00CA556B">
              <w:rPr>
                <w:rFonts w:ascii="Arial" w:hAnsi="Arial" w:cs="Arial"/>
                <w:b/>
                <w:noProof/>
                <w:color w:val="000000" w:themeColor="text1"/>
                <w:sz w:val="22"/>
                <w:szCs w:val="22"/>
              </w:rPr>
              <w:t>Sewerage and Sanitation Services Operations and Maintenance</w:t>
            </w:r>
          </w:p>
        </w:tc>
      </w:tr>
      <w:tr w:rsidR="000A3F03" w:rsidRPr="00E06631">
        <w:tc>
          <w:tcPr>
            <w:tcW w:w="2901" w:type="dxa"/>
            <w:shd w:val="clear" w:color="auto" w:fill="E0E0E0"/>
          </w:tcPr>
          <w:p w:rsidR="000A3F03" w:rsidRPr="00E06631" w:rsidRDefault="000A3F0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0A3F03" w:rsidRPr="00E06631" w:rsidRDefault="000A3F03"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0A3F03" w:rsidRPr="00E06631" w:rsidRDefault="000A3F03"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0A3F03" w:rsidRPr="00E06631" w:rsidRDefault="000A3F03" w:rsidP="00B453E0">
            <w:pPr>
              <w:rPr>
                <w:rFonts w:ascii="Arial" w:hAnsi="Arial" w:cs="Arial"/>
                <w:b/>
                <w:color w:val="000000" w:themeColor="text1"/>
                <w:sz w:val="22"/>
                <w:szCs w:val="22"/>
              </w:rPr>
            </w:pPr>
          </w:p>
        </w:tc>
      </w:tr>
      <w:tr w:rsidR="000A3F03" w:rsidRPr="00E06631">
        <w:tc>
          <w:tcPr>
            <w:tcW w:w="2901" w:type="dxa"/>
            <w:shd w:val="clear" w:color="auto" w:fill="E0E0E0"/>
          </w:tcPr>
          <w:p w:rsidR="000A3F03" w:rsidRPr="00E06631" w:rsidRDefault="000A3F0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0A3F03" w:rsidRPr="00E06631" w:rsidRDefault="000A3F03"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0A3F03" w:rsidRPr="00E06631" w:rsidRDefault="000A3F03"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0A3F03" w:rsidRPr="00E06631">
        <w:tc>
          <w:tcPr>
            <w:tcW w:w="2901" w:type="dxa"/>
            <w:shd w:val="clear" w:color="auto" w:fill="E0E0E0"/>
          </w:tcPr>
          <w:p w:rsidR="000A3F03" w:rsidRPr="00E06631" w:rsidRDefault="000A3F0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0A3F03" w:rsidRPr="00E06631" w:rsidRDefault="000A3F03" w:rsidP="00B453E0">
            <w:pPr>
              <w:rPr>
                <w:rFonts w:ascii="Arial" w:hAnsi="Arial" w:cs="Arial"/>
                <w:b/>
                <w:color w:val="000000" w:themeColor="text1"/>
                <w:sz w:val="22"/>
                <w:szCs w:val="22"/>
              </w:rPr>
            </w:pPr>
            <w:r w:rsidRPr="00CA556B">
              <w:rPr>
                <w:rFonts w:ascii="Arial" w:hAnsi="Arial" w:cs="Arial"/>
                <w:b/>
                <w:noProof/>
                <w:color w:val="000000" w:themeColor="text1"/>
                <w:sz w:val="22"/>
                <w:szCs w:val="22"/>
              </w:rPr>
              <w:t>Senior Engineer/Engineer Sewerage Operations</w:t>
            </w:r>
          </w:p>
        </w:tc>
        <w:tc>
          <w:tcPr>
            <w:tcW w:w="3420" w:type="dxa"/>
            <w:gridSpan w:val="2"/>
          </w:tcPr>
          <w:p w:rsidR="000A3F03" w:rsidRPr="00E06631" w:rsidRDefault="000A3F03"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0A3F03" w:rsidRPr="00E06631">
        <w:tc>
          <w:tcPr>
            <w:tcW w:w="2901" w:type="dxa"/>
            <w:shd w:val="clear" w:color="auto" w:fill="E0E0E0"/>
          </w:tcPr>
          <w:p w:rsidR="000A3F03" w:rsidRPr="00E06631" w:rsidRDefault="000A3F0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0A3F03" w:rsidRPr="00E06631" w:rsidRDefault="000A3F03"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0A3F03" w:rsidRPr="00E06631" w:rsidRDefault="000A3F03"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0A3F03" w:rsidRPr="00E06631" w:rsidTr="002A0577">
        <w:trPr>
          <w:trHeight w:val="85"/>
        </w:trPr>
        <w:tc>
          <w:tcPr>
            <w:tcW w:w="2901" w:type="dxa"/>
            <w:vMerge w:val="restart"/>
            <w:shd w:val="clear" w:color="auto" w:fill="E0E0E0"/>
          </w:tcPr>
          <w:p w:rsidR="000A3F03" w:rsidRPr="00E06631" w:rsidRDefault="000A3F0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0A3F03" w:rsidRPr="00E06631" w:rsidRDefault="000A3F0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0A3F03" w:rsidRPr="00E06631" w:rsidRDefault="000A3F0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0A3F03" w:rsidRPr="00E06631" w:rsidRDefault="000A3F0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0A3F03" w:rsidRPr="00E06631" w:rsidRDefault="000A3F0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0A3F03" w:rsidRPr="00E06631" w:rsidRDefault="000A3F0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0A3F03" w:rsidRPr="00E06631">
        <w:tc>
          <w:tcPr>
            <w:tcW w:w="2901" w:type="dxa"/>
            <w:vMerge/>
            <w:shd w:val="clear" w:color="auto" w:fill="E0E0E0"/>
          </w:tcPr>
          <w:p w:rsidR="000A3F03" w:rsidRPr="00E06631" w:rsidRDefault="000A3F03" w:rsidP="00B453E0">
            <w:pPr>
              <w:rPr>
                <w:rFonts w:ascii="Arial" w:hAnsi="Arial" w:cs="Arial"/>
                <w:b/>
                <w:color w:val="000000" w:themeColor="text1"/>
                <w:sz w:val="22"/>
                <w:szCs w:val="22"/>
              </w:rPr>
            </w:pPr>
          </w:p>
        </w:tc>
        <w:tc>
          <w:tcPr>
            <w:tcW w:w="1724" w:type="dxa"/>
            <w:shd w:val="clear" w:color="auto" w:fill="auto"/>
          </w:tcPr>
          <w:p w:rsidR="000A3F03" w:rsidRPr="00E06631" w:rsidRDefault="000A3F0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0A3F03" w:rsidRPr="00E06631" w:rsidRDefault="000A3F0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0A3F03" w:rsidRPr="00E06631" w:rsidRDefault="000A3F03"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0A3F03" w:rsidRPr="00E06631">
        <w:tc>
          <w:tcPr>
            <w:tcW w:w="9288" w:type="dxa"/>
            <w:gridSpan w:val="5"/>
            <w:shd w:val="clear" w:color="auto" w:fill="E0E0E0"/>
          </w:tcPr>
          <w:p w:rsidR="000A3F03" w:rsidRPr="00E06631" w:rsidRDefault="000A3F03"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0A3F03" w:rsidRPr="00CA556B" w:rsidRDefault="000A3F03" w:rsidP="004D5F81">
            <w:pPr>
              <w:pStyle w:val="Default"/>
              <w:jc w:val="both"/>
              <w:rPr>
                <w:b/>
                <w:noProof/>
                <w:color w:val="000000" w:themeColor="text1"/>
                <w:sz w:val="22"/>
                <w:szCs w:val="22"/>
              </w:rPr>
            </w:pPr>
            <w:r w:rsidRPr="00CA556B">
              <w:rPr>
                <w:b/>
                <w:noProof/>
                <w:color w:val="000000" w:themeColor="text1"/>
                <w:sz w:val="22"/>
                <w:szCs w:val="22"/>
              </w:rPr>
              <w:t>Manages, controls and co-ordinates the operation and maintenance of the sewerage collection system, pump stations, rising mains, syphons and the sanitation service in the district of the Municipality.</w:t>
            </w:r>
          </w:p>
          <w:p w:rsidR="000A3F03" w:rsidRPr="00CA556B" w:rsidRDefault="000A3F03" w:rsidP="004D5F81">
            <w:pPr>
              <w:pStyle w:val="Default"/>
              <w:jc w:val="both"/>
              <w:rPr>
                <w:b/>
                <w:noProof/>
                <w:color w:val="000000" w:themeColor="text1"/>
                <w:sz w:val="22"/>
                <w:szCs w:val="22"/>
              </w:rPr>
            </w:pPr>
          </w:p>
          <w:p w:rsidR="000A3F03" w:rsidRPr="00CA556B" w:rsidRDefault="000A3F03" w:rsidP="004D5F81">
            <w:pPr>
              <w:pStyle w:val="Default"/>
              <w:jc w:val="both"/>
              <w:rPr>
                <w:b/>
                <w:noProof/>
                <w:color w:val="000000" w:themeColor="text1"/>
                <w:sz w:val="22"/>
                <w:szCs w:val="22"/>
              </w:rPr>
            </w:pPr>
            <w:r w:rsidRPr="00CA556B">
              <w:rPr>
                <w:b/>
                <w:noProof/>
                <w:color w:val="000000" w:themeColor="text1"/>
                <w:sz w:val="22"/>
                <w:szCs w:val="22"/>
              </w:rPr>
              <w:t>Controls the administration of the depot including plant, vehicles and equipment.</w:t>
            </w:r>
          </w:p>
          <w:p w:rsidR="000A3F03" w:rsidRPr="00CA556B" w:rsidRDefault="000A3F03" w:rsidP="004D5F81">
            <w:pPr>
              <w:pStyle w:val="Default"/>
              <w:jc w:val="both"/>
              <w:rPr>
                <w:b/>
                <w:noProof/>
                <w:color w:val="000000" w:themeColor="text1"/>
                <w:sz w:val="22"/>
                <w:szCs w:val="22"/>
              </w:rPr>
            </w:pPr>
          </w:p>
          <w:p w:rsidR="000A3F03" w:rsidRPr="00E06631" w:rsidRDefault="000A3F03" w:rsidP="00B453E0">
            <w:pPr>
              <w:pStyle w:val="Default"/>
              <w:jc w:val="both"/>
              <w:rPr>
                <w:color w:val="000000" w:themeColor="text1"/>
                <w:sz w:val="22"/>
                <w:szCs w:val="22"/>
              </w:rPr>
            </w:pPr>
            <w:r w:rsidRPr="00CA556B">
              <w:rPr>
                <w:b/>
                <w:noProof/>
                <w:color w:val="000000" w:themeColor="text1"/>
                <w:sz w:val="22"/>
                <w:szCs w:val="22"/>
              </w:rPr>
              <w:t>Executes all administrative and record-keeping activities required for the operation and maintenance of the sewerage services infrastructure.</w:t>
            </w:r>
          </w:p>
        </w:tc>
      </w:tr>
    </w:tbl>
    <w:p w:rsidR="000A3F03" w:rsidRPr="00E06631" w:rsidRDefault="000A3F03" w:rsidP="00B453E0">
      <w:pPr>
        <w:rPr>
          <w:rFonts w:ascii="Arial" w:hAnsi="Arial" w:cs="Arial"/>
          <w:b/>
          <w:color w:val="000000" w:themeColor="text1"/>
          <w:sz w:val="22"/>
          <w:szCs w:val="22"/>
        </w:rPr>
      </w:pPr>
    </w:p>
    <w:p w:rsidR="000A3F03" w:rsidRPr="00E06631" w:rsidRDefault="000A3F03"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0A3F03" w:rsidRPr="00E06631">
        <w:trPr>
          <w:tblHeader/>
        </w:trPr>
        <w:tc>
          <w:tcPr>
            <w:tcW w:w="6768" w:type="dxa"/>
            <w:shd w:val="clear" w:color="auto" w:fill="E0E0E0"/>
          </w:tcPr>
          <w:p w:rsidR="000A3F03" w:rsidRPr="00E06631" w:rsidRDefault="000A3F0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0A3F03" w:rsidRPr="00E06631" w:rsidRDefault="000A3F0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0A3F03" w:rsidRPr="00E06631">
        <w:tc>
          <w:tcPr>
            <w:tcW w:w="6768" w:type="dxa"/>
          </w:tcPr>
          <w:p w:rsidR="000A3F03" w:rsidRPr="00E06631" w:rsidRDefault="000A3F03" w:rsidP="002A0577">
            <w:pPr>
              <w:ind w:left="360"/>
              <w:rPr>
                <w:rFonts w:ascii="Arial" w:hAnsi="Arial" w:cs="Arial"/>
                <w:b/>
                <w:color w:val="000000" w:themeColor="text1"/>
                <w:sz w:val="22"/>
                <w:szCs w:val="22"/>
              </w:rPr>
            </w:pPr>
            <w:r w:rsidRPr="00CA556B">
              <w:rPr>
                <w:rFonts w:ascii="Arial" w:hAnsi="Arial" w:cs="Arial"/>
                <w:b/>
                <w:noProof/>
                <w:color w:val="000000" w:themeColor="text1"/>
                <w:sz w:val="22"/>
                <w:szCs w:val="22"/>
              </w:rPr>
              <w:t>B. Sc. Civil Engineering</w:t>
            </w:r>
          </w:p>
          <w:p w:rsidR="000A3F03" w:rsidRPr="00E06631" w:rsidRDefault="000A3F03" w:rsidP="002A0577">
            <w:pPr>
              <w:ind w:left="360"/>
              <w:rPr>
                <w:rFonts w:ascii="Arial" w:hAnsi="Arial" w:cs="Arial"/>
                <w:b/>
                <w:color w:val="000000" w:themeColor="text1"/>
                <w:sz w:val="22"/>
                <w:szCs w:val="22"/>
              </w:rPr>
            </w:pPr>
            <w:r w:rsidRPr="00CA556B">
              <w:rPr>
                <w:rFonts w:ascii="Arial" w:hAnsi="Arial" w:cs="Arial"/>
                <w:b/>
                <w:noProof/>
                <w:color w:val="000000" w:themeColor="text1"/>
                <w:sz w:val="22"/>
                <w:szCs w:val="22"/>
              </w:rPr>
              <w:t>Registered with ECSA as a Professional Engineer</w:t>
            </w:r>
          </w:p>
          <w:p w:rsidR="000A3F03" w:rsidRPr="00E06631" w:rsidRDefault="000A3F03" w:rsidP="002A0577">
            <w:pPr>
              <w:ind w:left="360"/>
              <w:rPr>
                <w:rFonts w:ascii="Arial" w:hAnsi="Arial" w:cs="Arial"/>
                <w:color w:val="000000" w:themeColor="text1"/>
                <w:sz w:val="22"/>
                <w:szCs w:val="22"/>
              </w:rPr>
            </w:pPr>
            <w:r w:rsidRPr="00CA556B">
              <w:rPr>
                <w:rFonts w:ascii="Arial" w:hAnsi="Arial" w:cs="Arial"/>
                <w:b/>
                <w:noProof/>
                <w:color w:val="000000" w:themeColor="text1"/>
                <w:sz w:val="22"/>
                <w:szCs w:val="22"/>
              </w:rPr>
              <w:t>Valid code B/EB drivers license.</w:t>
            </w:r>
          </w:p>
        </w:tc>
        <w:tc>
          <w:tcPr>
            <w:tcW w:w="2520" w:type="dxa"/>
          </w:tcPr>
          <w:p w:rsidR="000A3F03" w:rsidRPr="00E06631" w:rsidRDefault="000A3F03" w:rsidP="00B453E0">
            <w:pPr>
              <w:rPr>
                <w:rFonts w:ascii="Arial" w:hAnsi="Arial" w:cs="Arial"/>
                <w:color w:val="000000" w:themeColor="text1"/>
                <w:sz w:val="22"/>
                <w:szCs w:val="22"/>
              </w:rPr>
            </w:pPr>
          </w:p>
          <w:p w:rsidR="000A3F03" w:rsidRPr="00E06631" w:rsidRDefault="000A3F03" w:rsidP="005C0A1A">
            <w:pPr>
              <w:jc w:val="center"/>
              <w:rPr>
                <w:rFonts w:ascii="Arial" w:hAnsi="Arial" w:cs="Arial"/>
                <w:color w:val="000000" w:themeColor="text1"/>
                <w:sz w:val="22"/>
                <w:szCs w:val="22"/>
              </w:rPr>
            </w:pPr>
            <w:r w:rsidRPr="00CA556B">
              <w:rPr>
                <w:rFonts w:ascii="Arial" w:hAnsi="Arial" w:cs="Arial"/>
                <w:noProof/>
                <w:color w:val="000000" w:themeColor="text1"/>
                <w:sz w:val="22"/>
                <w:szCs w:val="22"/>
              </w:rPr>
              <w:t>7</w:t>
            </w:r>
          </w:p>
        </w:tc>
      </w:tr>
    </w:tbl>
    <w:p w:rsidR="000A3F03" w:rsidRPr="00E06631" w:rsidRDefault="000A3F03" w:rsidP="00B453E0">
      <w:pPr>
        <w:rPr>
          <w:rFonts w:ascii="Arial" w:hAnsi="Arial" w:cs="Arial"/>
          <w:b/>
          <w:color w:val="000000" w:themeColor="text1"/>
          <w:sz w:val="22"/>
          <w:szCs w:val="22"/>
        </w:rPr>
      </w:pPr>
    </w:p>
    <w:p w:rsidR="000A3F03" w:rsidRPr="00E06631" w:rsidRDefault="000A3F03"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0A3F03" w:rsidRPr="00E06631">
        <w:trPr>
          <w:tblHeader/>
        </w:trPr>
        <w:tc>
          <w:tcPr>
            <w:tcW w:w="3168" w:type="dxa"/>
            <w:shd w:val="clear" w:color="auto" w:fill="E0E0E0"/>
          </w:tcPr>
          <w:p w:rsidR="000A3F03" w:rsidRPr="00E06631" w:rsidRDefault="000A3F0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0A3F03" w:rsidRPr="00E06631" w:rsidRDefault="000A3F03"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0A3F03" w:rsidRPr="00E06631">
        <w:tc>
          <w:tcPr>
            <w:tcW w:w="3168" w:type="dxa"/>
          </w:tcPr>
          <w:p w:rsidR="000A3F03" w:rsidRPr="00E06631" w:rsidRDefault="000A3F03" w:rsidP="005C0A1A">
            <w:pPr>
              <w:jc w:val="center"/>
              <w:rPr>
                <w:rFonts w:ascii="Arial" w:hAnsi="Arial" w:cs="Arial"/>
                <w:color w:val="000000" w:themeColor="text1"/>
                <w:sz w:val="22"/>
                <w:szCs w:val="22"/>
              </w:rPr>
            </w:pPr>
            <w:r w:rsidRPr="00CA556B">
              <w:rPr>
                <w:rFonts w:ascii="Arial" w:hAnsi="Arial" w:cs="Arial"/>
                <w:noProof/>
                <w:color w:val="000000" w:themeColor="text1"/>
                <w:sz w:val="22"/>
                <w:szCs w:val="22"/>
              </w:rPr>
              <w:t>5</w:t>
            </w:r>
          </w:p>
        </w:tc>
        <w:tc>
          <w:tcPr>
            <w:tcW w:w="6120" w:type="dxa"/>
          </w:tcPr>
          <w:p w:rsidR="000A3F03" w:rsidRPr="00E06631" w:rsidRDefault="000A3F03" w:rsidP="00B453E0">
            <w:pPr>
              <w:rPr>
                <w:rFonts w:ascii="Arial Narrow" w:hAnsi="Arial Narrow" w:cs="Arial"/>
                <w:color w:val="000000" w:themeColor="text1"/>
                <w:sz w:val="22"/>
                <w:szCs w:val="22"/>
              </w:rPr>
            </w:pPr>
            <w:r w:rsidRPr="00CA556B">
              <w:rPr>
                <w:rFonts w:ascii="Arial" w:hAnsi="Arial" w:cs="Arial"/>
                <w:b/>
                <w:noProof/>
                <w:color w:val="000000" w:themeColor="text1"/>
                <w:sz w:val="22"/>
                <w:szCs w:val="22"/>
              </w:rPr>
              <w:t>6 years relevant engineering sewerage service delivery experience with 4 years senior management experience.</w:t>
            </w:r>
          </w:p>
        </w:tc>
      </w:tr>
    </w:tbl>
    <w:p w:rsidR="000A3F03" w:rsidRPr="00E06631" w:rsidRDefault="000A3F03"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0A3F03" w:rsidRPr="00E06631" w:rsidRDefault="000A3F03"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0A3F03" w:rsidRPr="00E06631">
        <w:trPr>
          <w:tblHeader/>
        </w:trPr>
        <w:tc>
          <w:tcPr>
            <w:tcW w:w="3168" w:type="dxa"/>
            <w:shd w:val="clear" w:color="auto" w:fill="E0E0E0"/>
          </w:tcPr>
          <w:p w:rsidR="000A3F03" w:rsidRPr="00E06631" w:rsidRDefault="000A3F0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0A3F03" w:rsidRPr="00E06631" w:rsidRDefault="000A3F0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0A3F03" w:rsidRPr="00E06631" w:rsidTr="007028DC">
        <w:tc>
          <w:tcPr>
            <w:tcW w:w="3168" w:type="dxa"/>
          </w:tcPr>
          <w:p w:rsidR="000A3F03" w:rsidRPr="00E06631" w:rsidRDefault="000A3F03" w:rsidP="007028DC">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Compliance and Risk Management</w:t>
            </w:r>
          </w:p>
        </w:tc>
        <w:tc>
          <w:tcPr>
            <w:tcW w:w="6120" w:type="dxa"/>
          </w:tcPr>
          <w:p w:rsidR="000A3F03" w:rsidRPr="00E06631" w:rsidRDefault="000A3F03" w:rsidP="007028DC">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Understands risk and guides the management of risk.</w:t>
            </w:r>
          </w:p>
          <w:p w:rsidR="000A3F03" w:rsidRPr="00E06631" w:rsidRDefault="000A3F03" w:rsidP="007028DC">
            <w:pPr>
              <w:autoSpaceDE w:val="0"/>
              <w:autoSpaceDN w:val="0"/>
              <w:ind w:left="357"/>
              <w:rPr>
                <w:rFonts w:ascii="Arial Narrow" w:hAnsi="Arial Narrow"/>
                <w:color w:val="000000" w:themeColor="text1"/>
                <w:sz w:val="20"/>
                <w:szCs w:val="20"/>
              </w:rPr>
            </w:pPr>
          </w:p>
          <w:p w:rsidR="000A3F03" w:rsidRPr="00E06631" w:rsidRDefault="000A3F03" w:rsidP="000D1C95">
            <w:pPr>
              <w:autoSpaceDE w:val="0"/>
              <w:autoSpaceDN w:val="0"/>
              <w:ind w:left="660"/>
              <w:rPr>
                <w:rFonts w:ascii="Arial Narrow" w:hAnsi="Arial Narrow"/>
                <w:color w:val="000000" w:themeColor="text1"/>
                <w:sz w:val="18"/>
                <w:szCs w:val="18"/>
              </w:rPr>
            </w:pPr>
            <w:r w:rsidRPr="00CA556B">
              <w:rPr>
                <w:rFonts w:ascii="Arial Narrow" w:hAnsi="Arial Narrow"/>
                <w:noProof/>
                <w:color w:val="000000" w:themeColor="text1"/>
                <w:sz w:val="18"/>
                <w:szCs w:val="18"/>
              </w:rPr>
              <w:t>Mitigates risks to achieve goals on time and within budget, at given standards of quality and in a way that can be monitored.</w:t>
            </w:r>
          </w:p>
        </w:tc>
      </w:tr>
      <w:tr w:rsidR="000A3F03" w:rsidRPr="00E06631" w:rsidTr="007028DC">
        <w:tc>
          <w:tcPr>
            <w:tcW w:w="3168" w:type="dxa"/>
          </w:tcPr>
          <w:p w:rsidR="000A3F03" w:rsidRPr="00E06631" w:rsidRDefault="000A3F03" w:rsidP="007028DC">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Supply Chain Management</w:t>
            </w:r>
          </w:p>
        </w:tc>
        <w:tc>
          <w:tcPr>
            <w:tcW w:w="6120" w:type="dxa"/>
          </w:tcPr>
          <w:p w:rsidR="000A3F03" w:rsidRPr="00E06631" w:rsidRDefault="000A3F03" w:rsidP="007028DC">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Manages supply chain activities and ensures compliance with supply chain policy and tender procurement processes.</w:t>
            </w:r>
          </w:p>
          <w:p w:rsidR="000A3F03" w:rsidRPr="00E06631" w:rsidRDefault="000A3F03" w:rsidP="007028DC">
            <w:pPr>
              <w:autoSpaceDE w:val="0"/>
              <w:autoSpaceDN w:val="0"/>
              <w:ind w:left="357"/>
              <w:rPr>
                <w:rFonts w:ascii="Arial Narrow" w:hAnsi="Arial Narrow"/>
                <w:color w:val="000000" w:themeColor="text1"/>
                <w:sz w:val="20"/>
                <w:szCs w:val="20"/>
              </w:rPr>
            </w:pPr>
          </w:p>
          <w:p w:rsidR="000A3F03" w:rsidRPr="00E06631" w:rsidRDefault="000A3F03" w:rsidP="000D1C95">
            <w:pPr>
              <w:autoSpaceDE w:val="0"/>
              <w:autoSpaceDN w:val="0"/>
              <w:ind w:left="660"/>
              <w:rPr>
                <w:rFonts w:ascii="Arial Narrow" w:hAnsi="Arial Narrow"/>
                <w:color w:val="000000" w:themeColor="text1"/>
                <w:sz w:val="20"/>
                <w:szCs w:val="20"/>
              </w:rPr>
            </w:pPr>
            <w:r w:rsidRPr="00CA556B">
              <w:rPr>
                <w:rFonts w:ascii="Arial Narrow" w:hAnsi="Arial Narrow"/>
                <w:noProof/>
                <w:color w:val="000000" w:themeColor="text1"/>
                <w:sz w:val="18"/>
                <w:szCs w:val="18"/>
              </w:rPr>
              <w:t>Implements and adheres to powers and duties in accordance with the Municipal Supply Chain Management  Regulations.</w:t>
            </w:r>
          </w:p>
        </w:tc>
      </w:tr>
      <w:tr w:rsidR="000A3F03" w:rsidRPr="00E06631" w:rsidTr="007028DC">
        <w:tc>
          <w:tcPr>
            <w:tcW w:w="3168" w:type="dxa"/>
          </w:tcPr>
          <w:p w:rsidR="000A3F03" w:rsidRPr="00E06631" w:rsidRDefault="000A3F03" w:rsidP="007028DC">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Audit and Assurance</w:t>
            </w:r>
          </w:p>
        </w:tc>
        <w:tc>
          <w:tcPr>
            <w:tcW w:w="6120" w:type="dxa"/>
          </w:tcPr>
          <w:p w:rsidR="000A3F03" w:rsidRPr="00E06631" w:rsidRDefault="000A3F03" w:rsidP="007028DC">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Supports the audit process, in order to obtain the optimum level of assurance from the Auditor-General.</w:t>
            </w:r>
          </w:p>
          <w:p w:rsidR="000A3F03" w:rsidRPr="00E06631" w:rsidRDefault="000A3F03" w:rsidP="000A3F03">
            <w:pPr>
              <w:autoSpaceDE w:val="0"/>
              <w:autoSpaceDN w:val="0"/>
              <w:ind w:left="357"/>
              <w:rPr>
                <w:rFonts w:ascii="Arial Narrow" w:hAnsi="Arial Narrow"/>
                <w:color w:val="000000" w:themeColor="text1"/>
                <w:sz w:val="20"/>
                <w:szCs w:val="20"/>
              </w:rPr>
            </w:pPr>
          </w:p>
        </w:tc>
      </w:tr>
      <w:tr w:rsidR="000A3F03" w:rsidRPr="00E06631" w:rsidTr="007028DC">
        <w:tc>
          <w:tcPr>
            <w:tcW w:w="3168" w:type="dxa"/>
          </w:tcPr>
          <w:p w:rsidR="000A3F03" w:rsidRPr="00E06631" w:rsidRDefault="000A3F03" w:rsidP="007028DC">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lastRenderedPageBreak/>
              <w:t>Financial and Performance reporting</w:t>
            </w:r>
          </w:p>
        </w:tc>
        <w:tc>
          <w:tcPr>
            <w:tcW w:w="6120" w:type="dxa"/>
          </w:tcPr>
          <w:p w:rsidR="000A3F03" w:rsidRPr="00E06631" w:rsidRDefault="000A3F03" w:rsidP="007028DC">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Supports the implementation of the performance and financial reporting process of the Municipality.</w:t>
            </w:r>
          </w:p>
          <w:p w:rsidR="000A3F03" w:rsidRPr="00E06631" w:rsidRDefault="000A3F03" w:rsidP="000A3F03">
            <w:pPr>
              <w:autoSpaceDE w:val="0"/>
              <w:autoSpaceDN w:val="0"/>
              <w:ind w:left="357"/>
              <w:rPr>
                <w:rFonts w:ascii="Arial Narrow" w:hAnsi="Arial Narrow"/>
                <w:color w:val="000000" w:themeColor="text1"/>
                <w:sz w:val="20"/>
                <w:szCs w:val="20"/>
              </w:rPr>
            </w:pPr>
          </w:p>
        </w:tc>
      </w:tr>
      <w:tr w:rsidR="000A3F03" w:rsidRPr="00E06631" w:rsidTr="00DF286C">
        <w:tc>
          <w:tcPr>
            <w:tcW w:w="3168" w:type="dxa"/>
          </w:tcPr>
          <w:p w:rsidR="000A3F03" w:rsidRPr="00E06631" w:rsidRDefault="000A3F03" w:rsidP="00DF286C">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Operational Financial Management</w:t>
            </w:r>
          </w:p>
        </w:tc>
        <w:tc>
          <w:tcPr>
            <w:tcW w:w="6120" w:type="dxa"/>
          </w:tcPr>
          <w:p w:rsidR="000A3F03" w:rsidRPr="00E06631" w:rsidRDefault="000A3F03" w:rsidP="00DF286C">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Contributes to the budget preparation and implementation process. Plans the budget and manages income and expenditure through responsible implementation of policies, practices and decisions to achieve or work towards the Municipality's objectives.</w:t>
            </w:r>
          </w:p>
          <w:p w:rsidR="000A3F03" w:rsidRPr="00E06631" w:rsidRDefault="000A3F03" w:rsidP="00DF286C">
            <w:pPr>
              <w:autoSpaceDE w:val="0"/>
              <w:autoSpaceDN w:val="0"/>
              <w:ind w:left="357"/>
              <w:rPr>
                <w:rFonts w:ascii="Arial Narrow" w:hAnsi="Arial Narrow"/>
                <w:color w:val="000000" w:themeColor="text1"/>
                <w:sz w:val="20"/>
                <w:szCs w:val="20"/>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Prepares and analyses reports relating to the measurement and monitoring of financial information and performance, including the implementation of the budget and Service Delivery and Budget Implementation Plan (SDBIP).</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E06631" w:rsidRDefault="000A3F03" w:rsidP="000D1C95">
            <w:pPr>
              <w:autoSpaceDE w:val="0"/>
              <w:autoSpaceDN w:val="0"/>
              <w:ind w:left="660"/>
              <w:rPr>
                <w:rFonts w:ascii="Arial Narrow" w:hAnsi="Arial Narrow"/>
                <w:color w:val="000000" w:themeColor="text1"/>
                <w:sz w:val="20"/>
                <w:szCs w:val="20"/>
              </w:rPr>
            </w:pPr>
            <w:r w:rsidRPr="00CA556B">
              <w:rPr>
                <w:rFonts w:ascii="Arial Narrow" w:hAnsi="Arial Narrow"/>
                <w:noProof/>
                <w:color w:val="000000" w:themeColor="text1"/>
                <w:sz w:val="18"/>
                <w:szCs w:val="18"/>
              </w:rPr>
              <w:t>Gives input into the preparation of annual capital and revenue estimates to meet sustainable service delivery needs in terms of sewerage infrastructure maintenance and upgrading.</w:t>
            </w:r>
          </w:p>
        </w:tc>
      </w:tr>
      <w:tr w:rsidR="000A3F03" w:rsidRPr="00E06631" w:rsidTr="00DF286C">
        <w:tc>
          <w:tcPr>
            <w:tcW w:w="3168" w:type="dxa"/>
          </w:tcPr>
          <w:p w:rsidR="000A3F03" w:rsidRPr="00E06631" w:rsidRDefault="000A3F03" w:rsidP="00DF286C">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Program and Project Management</w:t>
            </w:r>
          </w:p>
        </w:tc>
        <w:tc>
          <w:tcPr>
            <w:tcW w:w="6120" w:type="dxa"/>
          </w:tcPr>
          <w:p w:rsidR="000A3F03" w:rsidRPr="00E06631" w:rsidRDefault="000A3F03" w:rsidP="00DF286C">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Plans, controls and delivers projects and programmes to agreed time, cost and quality requirements.</w:t>
            </w:r>
          </w:p>
          <w:p w:rsidR="000A3F03" w:rsidRPr="00E06631" w:rsidRDefault="000A3F03" w:rsidP="00DF286C">
            <w:pPr>
              <w:autoSpaceDE w:val="0"/>
              <w:autoSpaceDN w:val="0"/>
              <w:ind w:left="357"/>
              <w:rPr>
                <w:rFonts w:ascii="Arial Narrow" w:hAnsi="Arial Narrow"/>
                <w:color w:val="000000" w:themeColor="text1"/>
                <w:sz w:val="20"/>
                <w:szCs w:val="20"/>
              </w:rPr>
            </w:pPr>
          </w:p>
          <w:p w:rsidR="000A3F03" w:rsidRPr="00E06631" w:rsidRDefault="000A3F03" w:rsidP="000D1C95">
            <w:pPr>
              <w:autoSpaceDE w:val="0"/>
              <w:autoSpaceDN w:val="0"/>
              <w:ind w:left="660"/>
              <w:rPr>
                <w:rFonts w:ascii="Arial Narrow" w:hAnsi="Arial Narrow"/>
                <w:color w:val="000000" w:themeColor="text1"/>
                <w:sz w:val="20"/>
                <w:szCs w:val="20"/>
              </w:rPr>
            </w:pPr>
            <w:r w:rsidRPr="00CA556B">
              <w:rPr>
                <w:rFonts w:ascii="Arial Narrow" w:hAnsi="Arial Narrow"/>
                <w:noProof/>
                <w:color w:val="000000" w:themeColor="text1"/>
                <w:sz w:val="18"/>
                <w:szCs w:val="18"/>
              </w:rPr>
              <w:t>Mitigates risks to achieve goals on time and within budget, at given standards of quality and in a way that can be monitored.</w:t>
            </w:r>
          </w:p>
        </w:tc>
      </w:tr>
      <w:tr w:rsidR="000A3F03" w:rsidRPr="00E06631" w:rsidTr="00DF286C">
        <w:tc>
          <w:tcPr>
            <w:tcW w:w="3168" w:type="dxa"/>
          </w:tcPr>
          <w:p w:rsidR="000A3F03" w:rsidRPr="00E06631" w:rsidRDefault="000A3F03" w:rsidP="00DF286C">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Health and Safety</w:t>
            </w:r>
          </w:p>
        </w:tc>
        <w:tc>
          <w:tcPr>
            <w:tcW w:w="6120" w:type="dxa"/>
          </w:tcPr>
          <w:p w:rsidR="000A3F03" w:rsidRPr="00CA556B" w:rsidRDefault="000A3F03" w:rsidP="004D5F81">
            <w:pPr>
              <w:autoSpaceDE w:val="0"/>
              <w:autoSpaceDN w:val="0"/>
              <w:ind w:left="357"/>
              <w:rPr>
                <w:rFonts w:ascii="Arial Narrow" w:hAnsi="Arial Narrow"/>
                <w:noProof/>
                <w:color w:val="000000" w:themeColor="text1"/>
                <w:sz w:val="20"/>
                <w:szCs w:val="20"/>
              </w:rPr>
            </w:pPr>
            <w:r w:rsidRPr="00CA556B">
              <w:rPr>
                <w:rFonts w:ascii="Arial Narrow" w:hAnsi="Arial Narrow"/>
                <w:noProof/>
                <w:color w:val="000000" w:themeColor="text1"/>
                <w:sz w:val="20"/>
                <w:szCs w:val="20"/>
              </w:rPr>
              <w:t xml:space="preserve">Demonstrates knowledge of applicable health and safety regulations. </w:t>
            </w:r>
          </w:p>
          <w:p w:rsidR="000A3F03" w:rsidRPr="00E06631" w:rsidRDefault="000A3F03" w:rsidP="00DF286C">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Adheres to applicable health and safety regulations.</w:t>
            </w:r>
          </w:p>
          <w:p w:rsidR="000A3F03" w:rsidRPr="00E06631" w:rsidRDefault="000A3F03" w:rsidP="000A3F03">
            <w:pPr>
              <w:autoSpaceDE w:val="0"/>
              <w:autoSpaceDN w:val="0"/>
              <w:ind w:left="357"/>
              <w:rPr>
                <w:rFonts w:ascii="Arial Narrow" w:hAnsi="Arial Narrow"/>
                <w:color w:val="000000" w:themeColor="text1"/>
                <w:sz w:val="20"/>
                <w:szCs w:val="20"/>
              </w:rPr>
            </w:pPr>
          </w:p>
        </w:tc>
      </w:tr>
      <w:tr w:rsidR="000A3F03" w:rsidRPr="00E06631" w:rsidTr="00DF286C">
        <w:tc>
          <w:tcPr>
            <w:tcW w:w="3168" w:type="dxa"/>
          </w:tcPr>
          <w:p w:rsidR="000A3F03" w:rsidRPr="00E06631" w:rsidRDefault="000A3F03" w:rsidP="00DF286C">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South African Legislation and Municipal Bylaws</w:t>
            </w:r>
          </w:p>
        </w:tc>
        <w:tc>
          <w:tcPr>
            <w:tcW w:w="6120" w:type="dxa"/>
          </w:tcPr>
          <w:p w:rsidR="000A3F03" w:rsidRPr="00E06631" w:rsidRDefault="000A3F03" w:rsidP="00DF286C">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Demonstrates knowledge of applicable health and safety regulations. Adheres to applicable health and safety regulations.</w:t>
            </w:r>
          </w:p>
          <w:p w:rsidR="000A3F03" w:rsidRPr="00E06631" w:rsidRDefault="000A3F03" w:rsidP="000A3F03">
            <w:pPr>
              <w:autoSpaceDE w:val="0"/>
              <w:autoSpaceDN w:val="0"/>
              <w:ind w:left="357"/>
              <w:rPr>
                <w:rFonts w:ascii="Arial Narrow" w:hAnsi="Arial Narrow"/>
                <w:color w:val="000000" w:themeColor="text1"/>
                <w:sz w:val="20"/>
                <w:szCs w:val="20"/>
              </w:rPr>
            </w:pPr>
          </w:p>
        </w:tc>
      </w:tr>
    </w:tbl>
    <w:p w:rsidR="000A3F03" w:rsidRPr="00E06631" w:rsidRDefault="000A3F03" w:rsidP="00B453E0">
      <w:pPr>
        <w:rPr>
          <w:rFonts w:ascii="Arial" w:hAnsi="Arial" w:cs="Arial"/>
          <w:color w:val="000000" w:themeColor="text1"/>
          <w:sz w:val="22"/>
          <w:szCs w:val="22"/>
          <w:lang w:val="en-GB"/>
        </w:rPr>
      </w:pPr>
    </w:p>
    <w:p w:rsidR="000A3F03" w:rsidRPr="00E06631" w:rsidRDefault="000A3F03"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0A3F03" w:rsidRPr="00E06631">
        <w:trPr>
          <w:tblHeader/>
        </w:trPr>
        <w:tc>
          <w:tcPr>
            <w:tcW w:w="3168" w:type="dxa"/>
            <w:shd w:val="clear" w:color="auto" w:fill="E0E0E0"/>
          </w:tcPr>
          <w:p w:rsidR="000A3F03" w:rsidRPr="00E06631" w:rsidRDefault="000A3F0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0A3F03" w:rsidRPr="00E06631" w:rsidRDefault="000A3F0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0A3F03" w:rsidRPr="00E06631" w:rsidTr="005F56C9">
        <w:tc>
          <w:tcPr>
            <w:tcW w:w="3168" w:type="dxa"/>
          </w:tcPr>
          <w:p w:rsidR="000A3F03" w:rsidRPr="00E06631" w:rsidRDefault="000A3F03" w:rsidP="005F56C9">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Engineering Implementation</w:t>
            </w:r>
          </w:p>
        </w:tc>
        <w:tc>
          <w:tcPr>
            <w:tcW w:w="6120" w:type="dxa"/>
          </w:tcPr>
          <w:p w:rsidR="000A3F03" w:rsidRPr="00E06631" w:rsidRDefault="000A3F03" w:rsidP="005F56C9">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Applies engineering knowledge, skills and experience to put infrastructure into service . Manages the construction, refurbishment or replacement of infrastructure services to conform to the standards, time constraints and budgets of the planning and design requirements.</w:t>
            </w:r>
          </w:p>
          <w:p w:rsidR="000A3F03" w:rsidRPr="00E06631" w:rsidRDefault="000A3F03" w:rsidP="005F56C9">
            <w:pPr>
              <w:autoSpaceDE w:val="0"/>
              <w:autoSpaceDN w:val="0"/>
              <w:ind w:left="357"/>
              <w:rPr>
                <w:rFonts w:ascii="Arial Narrow" w:hAnsi="Arial Narrow"/>
                <w:color w:val="000000" w:themeColor="text1"/>
                <w:sz w:val="20"/>
                <w:szCs w:val="20"/>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Attends site meetings, give engineering input on operational aspects, checks and tests components.</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Reviews the designs and assumptions made by consulting engineers and applies engineering operational knowledge and judgement in relating to all new sewerage infrastructure.</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Provides technical recommendations involving operational aspects of sewerage services to consulting engineers, developers, town planners and councillors.</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E06631" w:rsidRDefault="000A3F03" w:rsidP="000D1C95">
            <w:pPr>
              <w:autoSpaceDE w:val="0"/>
              <w:autoSpaceDN w:val="0"/>
              <w:ind w:left="660"/>
              <w:rPr>
                <w:rFonts w:ascii="Arial Narrow" w:hAnsi="Arial Narrow"/>
                <w:color w:val="000000" w:themeColor="text1"/>
                <w:sz w:val="20"/>
                <w:szCs w:val="20"/>
              </w:rPr>
            </w:pPr>
            <w:r w:rsidRPr="00CA556B">
              <w:rPr>
                <w:rFonts w:ascii="Arial Narrow" w:hAnsi="Arial Narrow"/>
                <w:noProof/>
                <w:color w:val="000000" w:themeColor="text1"/>
                <w:sz w:val="18"/>
                <w:szCs w:val="18"/>
              </w:rPr>
              <w:t>Ensures as-built drawings are forwarded to the sewerage branch on completion of a development or contract or alteration or upgrade of existing infrastructure. Records changes on system.</w:t>
            </w:r>
          </w:p>
        </w:tc>
      </w:tr>
      <w:tr w:rsidR="000A3F03" w:rsidRPr="00E06631" w:rsidTr="005F56C9">
        <w:tc>
          <w:tcPr>
            <w:tcW w:w="3168" w:type="dxa"/>
          </w:tcPr>
          <w:p w:rsidR="000A3F03" w:rsidRPr="00E06631" w:rsidRDefault="000A3F03" w:rsidP="005F56C9">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Engineering Operations and Maintenance</w:t>
            </w:r>
          </w:p>
        </w:tc>
        <w:tc>
          <w:tcPr>
            <w:tcW w:w="6120" w:type="dxa"/>
          </w:tcPr>
          <w:p w:rsidR="000A3F03" w:rsidRPr="00E06631" w:rsidRDefault="000A3F03" w:rsidP="005F56C9">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 and to a satisfactory standard.</w:t>
            </w:r>
          </w:p>
          <w:p w:rsidR="000A3F03" w:rsidRPr="00E06631" w:rsidRDefault="000A3F03" w:rsidP="005F56C9">
            <w:pPr>
              <w:autoSpaceDE w:val="0"/>
              <w:autoSpaceDN w:val="0"/>
              <w:ind w:left="357"/>
              <w:rPr>
                <w:rFonts w:ascii="Arial Narrow" w:hAnsi="Arial Narrow"/>
                <w:color w:val="000000" w:themeColor="text1"/>
                <w:sz w:val="20"/>
                <w:szCs w:val="20"/>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Ensures the performance or functioning of each facility is in accordance with permit standards</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Operates, monitors and controls sewerage pump stations, outfall sewers, conveyance network, tunnels.</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Maintains, refurbishes and upgrade ssewerage pump stations, outfall sewers, conveyance, tunnels.</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ab/>
              <w:t>Controls repairing of damage to other services such as roads, water, electricity or Telkom owing to operations or planned work.</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ab/>
              <w:t>Appoints contractors to repair sections of sewer which are faulty, to construct new infrastructure and to maintain and upgrade existing infrastructure.</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ab/>
              <w:t>Commissions new and modified pump stations and plant. Arranges and evaluates testing of new and repaired sewers and inspections with CCTV cameras.</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ab/>
              <w:t>Identifies areas where stormwater ingress is a problem, investigates to locate source and devises plan to rectify the situation.</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ab/>
              <w:t>Evaluates the effect of new sewers, pump stations and treatment works on the environment and existing infrastructure and mitigates any constrains identified.</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ab/>
              <w:t>Ensures new works are properly documented, operational manuals are received/prepared and all plans, files, data and records are updated and filed.</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E06631" w:rsidRDefault="000A3F03" w:rsidP="000D1C95">
            <w:pPr>
              <w:autoSpaceDE w:val="0"/>
              <w:autoSpaceDN w:val="0"/>
              <w:ind w:left="660"/>
              <w:rPr>
                <w:rFonts w:ascii="Arial Narrow" w:hAnsi="Arial Narrow"/>
                <w:color w:val="000000" w:themeColor="text1"/>
                <w:sz w:val="20"/>
                <w:szCs w:val="20"/>
              </w:rPr>
            </w:pPr>
            <w:r w:rsidRPr="00CA556B">
              <w:rPr>
                <w:rFonts w:ascii="Arial Narrow" w:hAnsi="Arial Narrow"/>
                <w:noProof/>
                <w:color w:val="000000" w:themeColor="text1"/>
                <w:sz w:val="18"/>
                <w:szCs w:val="18"/>
              </w:rPr>
              <w:t>Ensures that sufficient stock is kept on hand to effect emergency repairs to the sewer network after hours and over weekends.</w:t>
            </w:r>
          </w:p>
        </w:tc>
      </w:tr>
      <w:tr w:rsidR="000A3F03" w:rsidRPr="00E06631" w:rsidTr="005F56C9">
        <w:tc>
          <w:tcPr>
            <w:tcW w:w="3168" w:type="dxa"/>
          </w:tcPr>
          <w:p w:rsidR="000A3F03" w:rsidRPr="00E06631" w:rsidRDefault="000A3F03" w:rsidP="005F56C9">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Engineering Technical Functional Duties</w:t>
            </w:r>
          </w:p>
        </w:tc>
        <w:tc>
          <w:tcPr>
            <w:tcW w:w="6120" w:type="dxa"/>
          </w:tcPr>
          <w:p w:rsidR="000A3F03" w:rsidRPr="00E06631" w:rsidRDefault="000A3F03" w:rsidP="005F56C9">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0A3F03" w:rsidRPr="00E06631" w:rsidRDefault="000A3F03" w:rsidP="005F56C9">
            <w:pPr>
              <w:autoSpaceDE w:val="0"/>
              <w:autoSpaceDN w:val="0"/>
              <w:ind w:left="357"/>
              <w:rPr>
                <w:rFonts w:ascii="Arial Narrow" w:hAnsi="Arial Narrow"/>
                <w:color w:val="000000" w:themeColor="text1"/>
                <w:sz w:val="20"/>
                <w:szCs w:val="20"/>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Plans, prioritises, co-ordinates, monitors and evaluates all  construction, refurbishment and upgrading of sewer infrastructure.</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Advises and recommends nature of materials to be used when specifying or planning project.</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Sets tender specifications in order to achieve correct parameters within municipal specifications.</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Identifies, monitors and records the conditions of the sewer pipes and pump stations and updates the sewer management system.</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Communicates with the Department of Water Affairs, other Municipal Departments, Consultants and affected parties to ensure all standard operating procedures have been met.</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Controls SCADA telemetry system to ensure maintaining remote pump stations and operations.</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Controls the provision of sewer connections.</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Utilises CCTV equipment and associated system for surveying purposes.</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Comments on Town Planning proposals with respect to operations and maintenance issues.</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Manages the maintenance of an accurate record of the Water Reticulation network, ensures that any renewals augmentations or replacements are captured on plan and computer.</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Manages a programme for maintenance and renewals.</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Undertakes minor and conceptual engineering designs of sewer-related works to determine if in-house or external resources will be utilised for project implementation.</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Ensures the safe operation and utilization of plant equipment and facilities.</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E06631" w:rsidRDefault="000A3F03" w:rsidP="000D1C95">
            <w:pPr>
              <w:autoSpaceDE w:val="0"/>
              <w:autoSpaceDN w:val="0"/>
              <w:ind w:left="660"/>
              <w:rPr>
                <w:rFonts w:ascii="Arial Narrow" w:hAnsi="Arial Narrow"/>
                <w:color w:val="000000" w:themeColor="text1"/>
                <w:sz w:val="20"/>
                <w:szCs w:val="20"/>
              </w:rPr>
            </w:pPr>
            <w:r w:rsidRPr="00CA556B">
              <w:rPr>
                <w:rFonts w:ascii="Arial Narrow" w:hAnsi="Arial Narrow"/>
                <w:noProof/>
                <w:color w:val="000000" w:themeColor="text1"/>
                <w:sz w:val="18"/>
                <w:szCs w:val="18"/>
              </w:rPr>
              <w:t>Ensures that all assets in the district are operated maintained accounted for and replaced.</w:t>
            </w:r>
          </w:p>
        </w:tc>
      </w:tr>
      <w:tr w:rsidR="000A3F03" w:rsidRPr="00E06631" w:rsidTr="005F56C9">
        <w:tc>
          <w:tcPr>
            <w:tcW w:w="3168" w:type="dxa"/>
          </w:tcPr>
          <w:p w:rsidR="000A3F03" w:rsidRPr="00E06631" w:rsidRDefault="000A3F03" w:rsidP="005F56C9">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Administration</w:t>
            </w:r>
          </w:p>
        </w:tc>
        <w:tc>
          <w:tcPr>
            <w:tcW w:w="6120" w:type="dxa"/>
          </w:tcPr>
          <w:p w:rsidR="000A3F03" w:rsidRPr="00E06631" w:rsidRDefault="000A3F03" w:rsidP="005F56C9">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0A3F03" w:rsidRPr="00E06631" w:rsidRDefault="000A3F03" w:rsidP="000347AC">
            <w:pPr>
              <w:autoSpaceDE w:val="0"/>
              <w:autoSpaceDN w:val="0"/>
              <w:ind w:left="660"/>
              <w:rPr>
                <w:rFonts w:ascii="Arial Narrow" w:hAnsi="Arial Narrow"/>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Arranges and control sstock and annual stock-taking of loose tools and equipment, furniture, spares, chemicals, operational requisites, assets, consumables and fixed assets.</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Updates stock list when assets are purchased, transferred, stolen or scrapped.</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Drafts theft reports, insurance claims and incident reports.</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Investigates complaints, financial claims and general correspondence and draft replies.</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E06631" w:rsidRDefault="000A3F03" w:rsidP="000D1C95">
            <w:pPr>
              <w:autoSpaceDE w:val="0"/>
              <w:autoSpaceDN w:val="0"/>
              <w:ind w:left="660"/>
              <w:rPr>
                <w:rFonts w:ascii="Arial Narrow" w:hAnsi="Arial Narrow"/>
                <w:color w:val="000000" w:themeColor="text1"/>
                <w:sz w:val="20"/>
                <w:szCs w:val="20"/>
              </w:rPr>
            </w:pPr>
            <w:r w:rsidRPr="00CA556B">
              <w:rPr>
                <w:rFonts w:ascii="Arial Narrow" w:hAnsi="Arial Narrow"/>
                <w:noProof/>
                <w:color w:val="000000" w:themeColor="text1"/>
                <w:sz w:val="18"/>
                <w:szCs w:val="18"/>
              </w:rPr>
              <w:t>Draft squarterly information report to Councillors on statistics kept by the department.</w:t>
            </w:r>
          </w:p>
        </w:tc>
      </w:tr>
      <w:tr w:rsidR="000A3F03" w:rsidRPr="00E06631" w:rsidTr="00DE2AF8">
        <w:tc>
          <w:tcPr>
            <w:tcW w:w="3168" w:type="dxa"/>
          </w:tcPr>
          <w:p w:rsidR="000A3F03" w:rsidRPr="00E06631" w:rsidRDefault="000A3F03" w:rsidP="00DE2AF8">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Financial</w:t>
            </w:r>
          </w:p>
        </w:tc>
        <w:tc>
          <w:tcPr>
            <w:tcW w:w="6120" w:type="dxa"/>
          </w:tcPr>
          <w:p w:rsidR="000A3F03" w:rsidRPr="00E06631" w:rsidRDefault="000A3F03" w:rsidP="00DE2AF8">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0A3F03" w:rsidRPr="00E06631" w:rsidRDefault="000A3F03" w:rsidP="00DE2AF8">
            <w:pPr>
              <w:autoSpaceDE w:val="0"/>
              <w:autoSpaceDN w:val="0"/>
              <w:ind w:left="357"/>
              <w:rPr>
                <w:rFonts w:ascii="Arial Narrow" w:hAnsi="Arial Narrow"/>
                <w:color w:val="000000" w:themeColor="text1"/>
                <w:sz w:val="20"/>
                <w:szCs w:val="20"/>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Monitors expenditure on capital and Revenue Estimates</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Checks payment certificates and invoices for contracts and suppliers and verifies services were provided, construction done to specification and goods delivered.</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Prepares Revenue Expenditure Budget by evaluating operational expenditure, tools and equipment and maintenance requirements taking account of cost increases, new works and growth requirements.</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Prepares Revenue Staff Budget for all operational and office staff to populate the accepted organogram.</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Reviews budget to align funding with changed operational requirements. Obtains Council approval of revisions.</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Authorises  Requisitions, Journal Entries and Direct Payment Vouchers before submitting for payment.</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E06631" w:rsidRDefault="000A3F03" w:rsidP="000D1C95">
            <w:pPr>
              <w:autoSpaceDE w:val="0"/>
              <w:autoSpaceDN w:val="0"/>
              <w:ind w:left="660"/>
              <w:rPr>
                <w:rFonts w:ascii="Arial Narrow" w:hAnsi="Arial Narrow"/>
                <w:color w:val="000000" w:themeColor="text1"/>
                <w:sz w:val="20"/>
                <w:szCs w:val="20"/>
              </w:rPr>
            </w:pPr>
            <w:r w:rsidRPr="00CA556B">
              <w:rPr>
                <w:rFonts w:ascii="Arial Narrow" w:hAnsi="Arial Narrow"/>
                <w:noProof/>
                <w:color w:val="000000" w:themeColor="text1"/>
                <w:sz w:val="18"/>
                <w:szCs w:val="18"/>
              </w:rPr>
              <w:t>Controls expenditure incurred to remain within budget.</w:t>
            </w:r>
          </w:p>
        </w:tc>
      </w:tr>
      <w:tr w:rsidR="000A3F03" w:rsidRPr="00E06631" w:rsidTr="005F56C9">
        <w:tc>
          <w:tcPr>
            <w:tcW w:w="3168" w:type="dxa"/>
          </w:tcPr>
          <w:p w:rsidR="000A3F03" w:rsidRPr="00E06631" w:rsidRDefault="000A3F03" w:rsidP="00DE5DC3">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Staff</w:t>
            </w:r>
          </w:p>
        </w:tc>
        <w:tc>
          <w:tcPr>
            <w:tcW w:w="6120" w:type="dxa"/>
          </w:tcPr>
          <w:p w:rsidR="000A3F03" w:rsidRPr="00E06631" w:rsidRDefault="000A3F03" w:rsidP="005F56C9">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0A3F03" w:rsidRPr="00E06631" w:rsidRDefault="000A3F03" w:rsidP="005F56C9">
            <w:pPr>
              <w:autoSpaceDE w:val="0"/>
              <w:autoSpaceDN w:val="0"/>
              <w:ind w:left="357"/>
              <w:rPr>
                <w:rFonts w:ascii="Arial Narrow" w:hAnsi="Arial Narrow"/>
                <w:color w:val="000000" w:themeColor="text1"/>
                <w:sz w:val="20"/>
                <w:szCs w:val="20"/>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Co-ordinate and recommends the leave of all subordinate personnel.</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Communicates with shop stewards and staff on all employment and disciplinary matters.</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Takes disciplinary action and institutes disciplinary procedures when staff transgress regulations, rules or codes. Ensures that discipline is administrated uniformly.</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Conducts hearings and appeals and pronounces sanctions in terms of the Disciplinary Code and ensures that policies and procedures are strictly adhered to.</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Acts as Chairman or Complainant at disciplinary hearings and grievances.</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Investigates and report son all work-related accidents.</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Develops, updates and maintains Organisational Structures (Organograms) to meet the predicted needs of service delivery of the department.</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Prepares and approves job profiles and descriptions, evaluates and monitors the execution of tasks and conducts performance appraisals.</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Motivates and participates in staff recruitment and selection, attends interviews and recommends the most suitable candidate who meets job requirements.</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CA556B" w:rsidRDefault="000A3F03" w:rsidP="004D5F81">
            <w:pPr>
              <w:autoSpaceDE w:val="0"/>
              <w:autoSpaceDN w:val="0"/>
              <w:ind w:left="660"/>
              <w:rPr>
                <w:rFonts w:ascii="Arial Narrow" w:hAnsi="Arial Narrow"/>
                <w:noProof/>
                <w:color w:val="000000" w:themeColor="text1"/>
                <w:sz w:val="18"/>
                <w:szCs w:val="18"/>
              </w:rPr>
            </w:pPr>
            <w:r w:rsidRPr="00CA556B">
              <w:rPr>
                <w:rFonts w:ascii="Arial Narrow" w:hAnsi="Arial Narrow"/>
                <w:noProof/>
                <w:color w:val="000000" w:themeColor="text1"/>
                <w:sz w:val="18"/>
                <w:szCs w:val="18"/>
              </w:rPr>
              <w:t>Audits staff skills and programmes the development and training of staff.</w:t>
            </w:r>
          </w:p>
          <w:p w:rsidR="000A3F03" w:rsidRPr="00CA556B" w:rsidRDefault="000A3F03" w:rsidP="004D5F81">
            <w:pPr>
              <w:autoSpaceDE w:val="0"/>
              <w:autoSpaceDN w:val="0"/>
              <w:ind w:left="660"/>
              <w:rPr>
                <w:rFonts w:ascii="Arial Narrow" w:hAnsi="Arial Narrow"/>
                <w:noProof/>
                <w:color w:val="000000" w:themeColor="text1"/>
                <w:sz w:val="18"/>
                <w:szCs w:val="18"/>
              </w:rPr>
            </w:pPr>
          </w:p>
          <w:p w:rsidR="000A3F03" w:rsidRPr="00E06631" w:rsidRDefault="000A3F03" w:rsidP="000D1C95">
            <w:pPr>
              <w:autoSpaceDE w:val="0"/>
              <w:autoSpaceDN w:val="0"/>
              <w:ind w:left="660"/>
              <w:rPr>
                <w:rFonts w:ascii="Arial Narrow" w:hAnsi="Arial Narrow"/>
                <w:color w:val="000000" w:themeColor="text1"/>
                <w:sz w:val="20"/>
                <w:szCs w:val="20"/>
              </w:rPr>
            </w:pPr>
            <w:r w:rsidRPr="00CA556B">
              <w:rPr>
                <w:rFonts w:ascii="Arial Narrow" w:hAnsi="Arial Narrow"/>
                <w:noProof/>
                <w:color w:val="000000" w:themeColor="text1"/>
                <w:sz w:val="18"/>
                <w:szCs w:val="18"/>
              </w:rPr>
              <w:t>Identifies staffing requirements of the District, compiles job specifications and descriptions.</w:t>
            </w:r>
          </w:p>
        </w:tc>
      </w:tr>
    </w:tbl>
    <w:p w:rsidR="000A3F03" w:rsidRPr="00E06631" w:rsidRDefault="000A3F03" w:rsidP="00B453E0">
      <w:pPr>
        <w:rPr>
          <w:rFonts w:ascii="Arial" w:hAnsi="Arial" w:cs="Arial"/>
          <w:color w:val="000000" w:themeColor="text1"/>
          <w:sz w:val="22"/>
          <w:szCs w:val="22"/>
          <w:lang w:val="en-GB"/>
        </w:rPr>
      </w:pPr>
    </w:p>
    <w:p w:rsidR="000A3F03" w:rsidRPr="00E06631" w:rsidRDefault="000A3F03"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0A3F03" w:rsidRPr="00E06631">
        <w:trPr>
          <w:tblHeader/>
        </w:trPr>
        <w:tc>
          <w:tcPr>
            <w:tcW w:w="3139" w:type="dxa"/>
            <w:tcBorders>
              <w:bottom w:val="single" w:sz="4" w:space="0" w:color="auto"/>
            </w:tcBorders>
            <w:shd w:val="clear" w:color="auto" w:fill="E0E0E0"/>
          </w:tcPr>
          <w:p w:rsidR="000A3F03" w:rsidRPr="00E06631" w:rsidRDefault="000A3F0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0A3F03" w:rsidRPr="00E06631" w:rsidRDefault="000A3F03"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0A3F03" w:rsidRPr="00E06631" w:rsidTr="005F56C9">
        <w:tc>
          <w:tcPr>
            <w:tcW w:w="3168" w:type="dxa"/>
            <w:gridSpan w:val="2"/>
          </w:tcPr>
          <w:p w:rsidR="000A3F03" w:rsidRPr="00E06631" w:rsidRDefault="000A3F03" w:rsidP="005F56C9">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Co-operative governance</w:t>
            </w:r>
          </w:p>
        </w:tc>
        <w:tc>
          <w:tcPr>
            <w:tcW w:w="6120" w:type="dxa"/>
          </w:tcPr>
          <w:p w:rsidR="000A3F03" w:rsidRPr="00E06631" w:rsidRDefault="000A3F03" w:rsidP="005F56C9">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Develops and maintains strategic alliances with various stakesholders. Supports and implements good governance in the area of responsibility.</w:t>
            </w:r>
          </w:p>
          <w:p w:rsidR="000A3F03" w:rsidRPr="00E06631" w:rsidRDefault="000A3F03" w:rsidP="000A3F03">
            <w:pPr>
              <w:autoSpaceDE w:val="0"/>
              <w:autoSpaceDN w:val="0"/>
              <w:ind w:left="357"/>
              <w:rPr>
                <w:rFonts w:ascii="Arial Narrow" w:hAnsi="Arial Narrow"/>
                <w:color w:val="000000" w:themeColor="text1"/>
                <w:sz w:val="20"/>
                <w:szCs w:val="20"/>
              </w:rPr>
            </w:pPr>
          </w:p>
        </w:tc>
      </w:tr>
      <w:tr w:rsidR="000A3F03" w:rsidRPr="00E06631" w:rsidTr="005F56C9">
        <w:tc>
          <w:tcPr>
            <w:tcW w:w="3168" w:type="dxa"/>
            <w:gridSpan w:val="2"/>
          </w:tcPr>
          <w:p w:rsidR="000A3F03" w:rsidRPr="00E06631" w:rsidRDefault="000A3F03" w:rsidP="005F56C9">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Organisational Awareness</w:t>
            </w:r>
          </w:p>
        </w:tc>
        <w:tc>
          <w:tcPr>
            <w:tcW w:w="6120" w:type="dxa"/>
          </w:tcPr>
          <w:p w:rsidR="000A3F03" w:rsidRPr="00E06631" w:rsidRDefault="000A3F03" w:rsidP="005F56C9">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Understands the context within which he/she operates and how he/she contributes to the organisation and the broader environment.</w:t>
            </w:r>
          </w:p>
          <w:p w:rsidR="000A3F03" w:rsidRPr="00E06631" w:rsidRDefault="000A3F03" w:rsidP="000A3F03">
            <w:pPr>
              <w:autoSpaceDE w:val="0"/>
              <w:autoSpaceDN w:val="0"/>
              <w:ind w:left="357"/>
              <w:rPr>
                <w:rFonts w:ascii="Arial Narrow" w:hAnsi="Arial Narrow"/>
                <w:color w:val="000000" w:themeColor="text1"/>
                <w:sz w:val="20"/>
                <w:szCs w:val="20"/>
              </w:rPr>
            </w:pPr>
          </w:p>
        </w:tc>
      </w:tr>
      <w:tr w:rsidR="000A3F03" w:rsidRPr="00E06631" w:rsidTr="005F56C9">
        <w:tc>
          <w:tcPr>
            <w:tcW w:w="3168" w:type="dxa"/>
            <w:gridSpan w:val="2"/>
          </w:tcPr>
          <w:p w:rsidR="000A3F03" w:rsidRPr="00E06631" w:rsidRDefault="000A3F03" w:rsidP="005F56C9">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Public Service Orientation</w:t>
            </w:r>
          </w:p>
        </w:tc>
        <w:tc>
          <w:tcPr>
            <w:tcW w:w="6120" w:type="dxa"/>
          </w:tcPr>
          <w:p w:rsidR="000A3F03" w:rsidRPr="00E06631" w:rsidRDefault="000A3F03" w:rsidP="005F56C9">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Is able to deliver services effectively and efficiently in order to put the spirit of customer service (Batho Pele) into practice, having a mindset of serving the greater good of the Municipality's residents.</w:t>
            </w:r>
          </w:p>
          <w:p w:rsidR="000A3F03" w:rsidRPr="00E06631" w:rsidRDefault="000A3F03" w:rsidP="000A3F03">
            <w:pPr>
              <w:autoSpaceDE w:val="0"/>
              <w:autoSpaceDN w:val="0"/>
              <w:ind w:left="357"/>
              <w:rPr>
                <w:rFonts w:ascii="Arial Narrow" w:hAnsi="Arial Narrow"/>
                <w:color w:val="000000" w:themeColor="text1"/>
                <w:sz w:val="20"/>
                <w:szCs w:val="20"/>
              </w:rPr>
            </w:pPr>
          </w:p>
        </w:tc>
      </w:tr>
      <w:tr w:rsidR="000A3F03" w:rsidRPr="00E06631" w:rsidTr="005F56C9">
        <w:tc>
          <w:tcPr>
            <w:tcW w:w="3168" w:type="dxa"/>
            <w:gridSpan w:val="2"/>
          </w:tcPr>
          <w:p w:rsidR="000A3F03" w:rsidRPr="00E06631" w:rsidRDefault="000A3F03" w:rsidP="005F56C9">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Service Delivery Innovation</w:t>
            </w:r>
          </w:p>
        </w:tc>
        <w:tc>
          <w:tcPr>
            <w:tcW w:w="6120" w:type="dxa"/>
          </w:tcPr>
          <w:p w:rsidR="000A3F03" w:rsidRPr="00E06631" w:rsidRDefault="000A3F03" w:rsidP="005F56C9">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Focuses on customer needs and satisfaction by establishing and implementing applicable service standards.</w:t>
            </w:r>
          </w:p>
          <w:p w:rsidR="000A3F03" w:rsidRPr="00E06631" w:rsidRDefault="000A3F03" w:rsidP="000A3F03">
            <w:pPr>
              <w:autoSpaceDE w:val="0"/>
              <w:autoSpaceDN w:val="0"/>
              <w:ind w:left="357"/>
              <w:rPr>
                <w:rFonts w:ascii="Arial Narrow" w:hAnsi="Arial Narrow"/>
                <w:color w:val="000000" w:themeColor="text1"/>
                <w:sz w:val="20"/>
                <w:szCs w:val="20"/>
              </w:rPr>
            </w:pPr>
          </w:p>
        </w:tc>
      </w:tr>
      <w:tr w:rsidR="000A3F03" w:rsidRPr="00E06631" w:rsidTr="005F56C9">
        <w:tc>
          <w:tcPr>
            <w:tcW w:w="3168" w:type="dxa"/>
            <w:gridSpan w:val="2"/>
          </w:tcPr>
          <w:p w:rsidR="000A3F03" w:rsidRPr="00E06631" w:rsidRDefault="000A3F03" w:rsidP="005F56C9">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Communication</w:t>
            </w:r>
          </w:p>
        </w:tc>
        <w:tc>
          <w:tcPr>
            <w:tcW w:w="6120" w:type="dxa"/>
          </w:tcPr>
          <w:p w:rsidR="000A3F03" w:rsidRPr="00E06631" w:rsidRDefault="000A3F03" w:rsidP="005F56C9">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0A3F03" w:rsidRPr="00E06631" w:rsidRDefault="000A3F03" w:rsidP="000A3F03">
            <w:pPr>
              <w:autoSpaceDE w:val="0"/>
              <w:autoSpaceDN w:val="0"/>
              <w:ind w:left="357"/>
              <w:rPr>
                <w:rFonts w:ascii="Arial Narrow" w:hAnsi="Arial Narrow"/>
                <w:color w:val="000000" w:themeColor="text1"/>
                <w:sz w:val="20"/>
                <w:szCs w:val="20"/>
              </w:rPr>
            </w:pPr>
          </w:p>
        </w:tc>
      </w:tr>
      <w:tr w:rsidR="000A3F03" w:rsidRPr="00E06631" w:rsidTr="005F56C9">
        <w:tc>
          <w:tcPr>
            <w:tcW w:w="3168" w:type="dxa"/>
            <w:gridSpan w:val="2"/>
          </w:tcPr>
          <w:p w:rsidR="000A3F03" w:rsidRPr="00E06631" w:rsidRDefault="000A3F03" w:rsidP="005F56C9">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Empowerment</w:t>
            </w:r>
          </w:p>
        </w:tc>
        <w:tc>
          <w:tcPr>
            <w:tcW w:w="6120" w:type="dxa"/>
          </w:tcPr>
          <w:p w:rsidR="000A3F03" w:rsidRPr="00E06631" w:rsidRDefault="000A3F03" w:rsidP="005F56C9">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0A3F03" w:rsidRPr="00E06631" w:rsidRDefault="000A3F03" w:rsidP="000A3F03">
            <w:pPr>
              <w:autoSpaceDE w:val="0"/>
              <w:autoSpaceDN w:val="0"/>
              <w:ind w:left="357"/>
              <w:rPr>
                <w:rFonts w:ascii="Arial Narrow" w:hAnsi="Arial Narrow"/>
                <w:color w:val="000000" w:themeColor="text1"/>
                <w:sz w:val="20"/>
                <w:szCs w:val="20"/>
              </w:rPr>
            </w:pPr>
          </w:p>
        </w:tc>
      </w:tr>
      <w:tr w:rsidR="000A3F03" w:rsidRPr="00E06631" w:rsidTr="005F56C9">
        <w:tc>
          <w:tcPr>
            <w:tcW w:w="3168" w:type="dxa"/>
            <w:gridSpan w:val="2"/>
          </w:tcPr>
          <w:p w:rsidR="000A3F03" w:rsidRPr="00E06631" w:rsidRDefault="000A3F03" w:rsidP="005F56C9">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Coaching and Developing Others</w:t>
            </w:r>
          </w:p>
        </w:tc>
        <w:tc>
          <w:tcPr>
            <w:tcW w:w="6120" w:type="dxa"/>
          </w:tcPr>
          <w:p w:rsidR="000A3F03" w:rsidRPr="00E06631" w:rsidRDefault="000A3F03" w:rsidP="005F56C9">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0A3F03" w:rsidRPr="00E06631" w:rsidRDefault="000A3F03" w:rsidP="005F56C9">
            <w:pPr>
              <w:autoSpaceDE w:val="0"/>
              <w:autoSpaceDN w:val="0"/>
              <w:ind w:left="357"/>
              <w:rPr>
                <w:rFonts w:ascii="Arial Narrow" w:hAnsi="Arial Narrow"/>
                <w:color w:val="000000" w:themeColor="text1"/>
                <w:sz w:val="20"/>
                <w:szCs w:val="20"/>
              </w:rPr>
            </w:pPr>
          </w:p>
          <w:p w:rsidR="000A3F03" w:rsidRPr="00E06631" w:rsidRDefault="000A3F03" w:rsidP="000D1C95">
            <w:pPr>
              <w:autoSpaceDE w:val="0"/>
              <w:autoSpaceDN w:val="0"/>
              <w:ind w:left="660"/>
              <w:rPr>
                <w:rFonts w:ascii="Arial Narrow" w:hAnsi="Arial Narrow"/>
                <w:color w:val="000000" w:themeColor="text1"/>
                <w:sz w:val="20"/>
                <w:szCs w:val="20"/>
              </w:rPr>
            </w:pPr>
            <w:r w:rsidRPr="00CA556B">
              <w:rPr>
                <w:rFonts w:ascii="Arial Narrow" w:hAnsi="Arial Narrow"/>
                <w:noProof/>
                <w:color w:val="000000" w:themeColor="text1"/>
                <w:sz w:val="18"/>
                <w:szCs w:val="18"/>
              </w:rPr>
              <w:t>Ensures staff development by availing staff of training opportunities and gives suggestions on training programmes.</w:t>
            </w:r>
          </w:p>
        </w:tc>
      </w:tr>
      <w:tr w:rsidR="000A3F03" w:rsidRPr="00E06631" w:rsidTr="005F56C9">
        <w:tc>
          <w:tcPr>
            <w:tcW w:w="3168" w:type="dxa"/>
            <w:gridSpan w:val="2"/>
          </w:tcPr>
          <w:p w:rsidR="000A3F03" w:rsidRPr="00E06631" w:rsidRDefault="000A3F03" w:rsidP="005F56C9">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Conflict Management</w:t>
            </w:r>
          </w:p>
        </w:tc>
        <w:tc>
          <w:tcPr>
            <w:tcW w:w="6120" w:type="dxa"/>
          </w:tcPr>
          <w:p w:rsidR="000A3F03" w:rsidRPr="00E06631" w:rsidRDefault="000A3F03" w:rsidP="005F56C9">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Identifies conflict and addresses differences in a sensible, fair and efficient manner.</w:t>
            </w:r>
          </w:p>
          <w:p w:rsidR="000A3F03" w:rsidRPr="00E06631" w:rsidRDefault="000A3F03" w:rsidP="000A3F03">
            <w:pPr>
              <w:autoSpaceDE w:val="0"/>
              <w:autoSpaceDN w:val="0"/>
              <w:ind w:left="357"/>
              <w:rPr>
                <w:rFonts w:ascii="Arial Narrow" w:hAnsi="Arial Narrow"/>
                <w:color w:val="000000" w:themeColor="text1"/>
                <w:sz w:val="20"/>
                <w:szCs w:val="20"/>
              </w:rPr>
            </w:pPr>
          </w:p>
        </w:tc>
      </w:tr>
      <w:tr w:rsidR="000A3F03" w:rsidRPr="00E06631" w:rsidTr="005F56C9">
        <w:tc>
          <w:tcPr>
            <w:tcW w:w="3168" w:type="dxa"/>
            <w:gridSpan w:val="2"/>
          </w:tcPr>
          <w:p w:rsidR="000A3F03" w:rsidRPr="00E06631" w:rsidRDefault="000A3F03" w:rsidP="005F56C9">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Continuous Improvement and Innovation</w:t>
            </w:r>
          </w:p>
        </w:tc>
        <w:tc>
          <w:tcPr>
            <w:tcW w:w="6120" w:type="dxa"/>
          </w:tcPr>
          <w:p w:rsidR="000A3F03" w:rsidRPr="00E06631" w:rsidRDefault="000A3F03" w:rsidP="005F56C9">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Explores and implements innovative ways to continually improve business processes, service delivery and business results.</w:t>
            </w:r>
          </w:p>
          <w:p w:rsidR="000A3F03" w:rsidRPr="00E06631" w:rsidRDefault="000A3F03" w:rsidP="000A3F03">
            <w:pPr>
              <w:autoSpaceDE w:val="0"/>
              <w:autoSpaceDN w:val="0"/>
              <w:ind w:left="357"/>
              <w:rPr>
                <w:rFonts w:ascii="Arial Narrow" w:hAnsi="Arial Narrow"/>
                <w:color w:val="000000" w:themeColor="text1"/>
                <w:sz w:val="20"/>
                <w:szCs w:val="20"/>
              </w:rPr>
            </w:pPr>
          </w:p>
        </w:tc>
      </w:tr>
      <w:tr w:rsidR="000A3F03" w:rsidRPr="00E06631" w:rsidTr="005F56C9">
        <w:tc>
          <w:tcPr>
            <w:tcW w:w="3168" w:type="dxa"/>
            <w:gridSpan w:val="2"/>
          </w:tcPr>
          <w:p w:rsidR="000A3F03" w:rsidRPr="00E06631" w:rsidRDefault="000A3F03" w:rsidP="005F56C9">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Performance Management</w:t>
            </w:r>
          </w:p>
        </w:tc>
        <w:tc>
          <w:tcPr>
            <w:tcW w:w="6120" w:type="dxa"/>
          </w:tcPr>
          <w:p w:rsidR="000A3F03" w:rsidRPr="00E06631" w:rsidRDefault="000A3F03" w:rsidP="005F56C9">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Ensures effective performance through setting and maintaining performance standards and managing accountability.</w:t>
            </w:r>
          </w:p>
          <w:p w:rsidR="000A3F03" w:rsidRPr="00E06631" w:rsidRDefault="000A3F03" w:rsidP="000A3F03">
            <w:pPr>
              <w:autoSpaceDE w:val="0"/>
              <w:autoSpaceDN w:val="0"/>
              <w:ind w:left="357"/>
              <w:rPr>
                <w:rFonts w:ascii="Arial Narrow" w:hAnsi="Arial Narrow"/>
                <w:color w:val="000000" w:themeColor="text1"/>
                <w:sz w:val="20"/>
                <w:szCs w:val="20"/>
              </w:rPr>
            </w:pPr>
          </w:p>
        </w:tc>
      </w:tr>
      <w:tr w:rsidR="000A3F03" w:rsidRPr="00E06631" w:rsidTr="005F56C9">
        <w:tc>
          <w:tcPr>
            <w:tcW w:w="3168" w:type="dxa"/>
            <w:gridSpan w:val="2"/>
          </w:tcPr>
          <w:p w:rsidR="000A3F03" w:rsidRPr="00E06631" w:rsidRDefault="000A3F03" w:rsidP="005F56C9">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Relationship Building</w:t>
            </w:r>
          </w:p>
        </w:tc>
        <w:tc>
          <w:tcPr>
            <w:tcW w:w="6120" w:type="dxa"/>
          </w:tcPr>
          <w:p w:rsidR="000A3F03" w:rsidRPr="00E06631" w:rsidRDefault="000A3F03" w:rsidP="005F56C9">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Identifies, establishes and maintains productive relationships and roles of influence within and external to the Municipality and manages the long-term issues and opportunities affecting delivery.</w:t>
            </w:r>
          </w:p>
          <w:p w:rsidR="000A3F03" w:rsidRPr="00E06631" w:rsidRDefault="000A3F03" w:rsidP="000A3F03">
            <w:pPr>
              <w:autoSpaceDE w:val="0"/>
              <w:autoSpaceDN w:val="0"/>
              <w:ind w:left="357"/>
              <w:rPr>
                <w:rFonts w:ascii="Arial Narrow" w:hAnsi="Arial Narrow"/>
                <w:color w:val="000000" w:themeColor="text1"/>
                <w:sz w:val="20"/>
                <w:szCs w:val="20"/>
              </w:rPr>
            </w:pPr>
          </w:p>
        </w:tc>
      </w:tr>
      <w:tr w:rsidR="000A3F03" w:rsidRPr="00E06631" w:rsidTr="005F56C9">
        <w:tc>
          <w:tcPr>
            <w:tcW w:w="3168" w:type="dxa"/>
            <w:gridSpan w:val="2"/>
          </w:tcPr>
          <w:p w:rsidR="000A3F03" w:rsidRPr="00E06631" w:rsidRDefault="000A3F03" w:rsidP="005F56C9">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Team Effectiveness</w:t>
            </w:r>
          </w:p>
        </w:tc>
        <w:tc>
          <w:tcPr>
            <w:tcW w:w="6120" w:type="dxa"/>
          </w:tcPr>
          <w:p w:rsidR="000A3F03" w:rsidRPr="00E06631" w:rsidRDefault="000A3F03" w:rsidP="005F56C9">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0A3F03" w:rsidRPr="00E06631" w:rsidRDefault="000A3F03" w:rsidP="000A3F03">
            <w:pPr>
              <w:autoSpaceDE w:val="0"/>
              <w:autoSpaceDN w:val="0"/>
              <w:ind w:left="357"/>
              <w:rPr>
                <w:rFonts w:ascii="Arial Narrow" w:hAnsi="Arial Narrow"/>
                <w:color w:val="000000" w:themeColor="text1"/>
                <w:sz w:val="20"/>
                <w:szCs w:val="20"/>
              </w:rPr>
            </w:pPr>
          </w:p>
        </w:tc>
      </w:tr>
      <w:tr w:rsidR="000A3F03" w:rsidRPr="00E06631" w:rsidTr="005F56C9">
        <w:tc>
          <w:tcPr>
            <w:tcW w:w="3168" w:type="dxa"/>
            <w:gridSpan w:val="2"/>
          </w:tcPr>
          <w:p w:rsidR="000A3F03" w:rsidRPr="00E06631" w:rsidRDefault="000A3F03" w:rsidP="005F56C9">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Self Management</w:t>
            </w:r>
          </w:p>
        </w:tc>
        <w:tc>
          <w:tcPr>
            <w:tcW w:w="6120" w:type="dxa"/>
          </w:tcPr>
          <w:p w:rsidR="000A3F03" w:rsidRPr="00E06631" w:rsidRDefault="000A3F03" w:rsidP="005F56C9">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Manages own time, priorities, emotions and behaviours in order to achieve personal and work goals.</w:t>
            </w:r>
          </w:p>
          <w:p w:rsidR="000A3F03" w:rsidRPr="00E06631" w:rsidRDefault="000A3F03" w:rsidP="000A3F03">
            <w:pPr>
              <w:autoSpaceDE w:val="0"/>
              <w:autoSpaceDN w:val="0"/>
              <w:ind w:left="357"/>
              <w:rPr>
                <w:rFonts w:ascii="Arial Narrow" w:hAnsi="Arial Narrow"/>
                <w:color w:val="000000" w:themeColor="text1"/>
                <w:sz w:val="20"/>
                <w:szCs w:val="20"/>
              </w:rPr>
            </w:pPr>
          </w:p>
        </w:tc>
      </w:tr>
      <w:tr w:rsidR="000A3F03" w:rsidRPr="00E06631" w:rsidTr="005F56C9">
        <w:tc>
          <w:tcPr>
            <w:tcW w:w="3168" w:type="dxa"/>
            <w:gridSpan w:val="2"/>
          </w:tcPr>
          <w:p w:rsidR="000A3F03" w:rsidRPr="00E06631" w:rsidRDefault="000A3F03" w:rsidP="005F56C9">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Honesty and Integrity</w:t>
            </w:r>
          </w:p>
        </w:tc>
        <w:tc>
          <w:tcPr>
            <w:tcW w:w="6120" w:type="dxa"/>
          </w:tcPr>
          <w:p w:rsidR="000A3F03" w:rsidRPr="00E06631" w:rsidRDefault="000A3F03" w:rsidP="005F56C9">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0A3F03" w:rsidRPr="00E06631" w:rsidRDefault="000A3F03" w:rsidP="000A3F03">
            <w:pPr>
              <w:autoSpaceDE w:val="0"/>
              <w:autoSpaceDN w:val="0"/>
              <w:ind w:left="357"/>
              <w:rPr>
                <w:rFonts w:ascii="Arial Narrow" w:hAnsi="Arial Narrow"/>
                <w:color w:val="000000" w:themeColor="text1"/>
                <w:sz w:val="20"/>
                <w:szCs w:val="20"/>
              </w:rPr>
            </w:pPr>
          </w:p>
        </w:tc>
      </w:tr>
      <w:tr w:rsidR="000A3F03" w:rsidRPr="00E06631" w:rsidTr="005F56C9">
        <w:tc>
          <w:tcPr>
            <w:tcW w:w="3168" w:type="dxa"/>
            <w:gridSpan w:val="2"/>
          </w:tcPr>
          <w:p w:rsidR="000A3F03" w:rsidRPr="00E06631" w:rsidRDefault="000A3F03" w:rsidP="005F56C9">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Resilience</w:t>
            </w:r>
          </w:p>
        </w:tc>
        <w:tc>
          <w:tcPr>
            <w:tcW w:w="6120" w:type="dxa"/>
          </w:tcPr>
          <w:p w:rsidR="000A3F03" w:rsidRPr="00E06631" w:rsidRDefault="000A3F03" w:rsidP="005F56C9">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0A3F03" w:rsidRPr="00E06631" w:rsidRDefault="000A3F03" w:rsidP="000A3F03">
            <w:pPr>
              <w:autoSpaceDE w:val="0"/>
              <w:autoSpaceDN w:val="0"/>
              <w:ind w:left="357"/>
              <w:rPr>
                <w:rFonts w:ascii="Arial Narrow" w:hAnsi="Arial Narrow"/>
                <w:color w:val="000000" w:themeColor="text1"/>
                <w:sz w:val="20"/>
                <w:szCs w:val="20"/>
              </w:rPr>
            </w:pPr>
          </w:p>
        </w:tc>
      </w:tr>
      <w:tr w:rsidR="000A3F03" w:rsidRPr="00E06631" w:rsidTr="005F56C9">
        <w:tc>
          <w:tcPr>
            <w:tcW w:w="3168" w:type="dxa"/>
            <w:gridSpan w:val="2"/>
          </w:tcPr>
          <w:p w:rsidR="000A3F03" w:rsidRPr="00E06631" w:rsidRDefault="000A3F03" w:rsidP="005F56C9">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Results Focused</w:t>
            </w:r>
          </w:p>
        </w:tc>
        <w:tc>
          <w:tcPr>
            <w:tcW w:w="6120" w:type="dxa"/>
          </w:tcPr>
          <w:p w:rsidR="000A3F03" w:rsidRPr="00E06631" w:rsidRDefault="000A3F03" w:rsidP="005F56C9">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0A3F03" w:rsidRPr="00E06631" w:rsidRDefault="000A3F03" w:rsidP="000A3F03">
            <w:pPr>
              <w:autoSpaceDE w:val="0"/>
              <w:autoSpaceDN w:val="0"/>
              <w:ind w:left="357"/>
              <w:rPr>
                <w:rFonts w:ascii="Arial Narrow" w:hAnsi="Arial Narrow"/>
                <w:color w:val="000000" w:themeColor="text1"/>
                <w:sz w:val="20"/>
                <w:szCs w:val="20"/>
              </w:rPr>
            </w:pPr>
          </w:p>
        </w:tc>
      </w:tr>
      <w:tr w:rsidR="000A3F03" w:rsidRPr="00E06631" w:rsidTr="005F56C9">
        <w:tc>
          <w:tcPr>
            <w:tcW w:w="3168" w:type="dxa"/>
            <w:gridSpan w:val="2"/>
          </w:tcPr>
          <w:p w:rsidR="000A3F03" w:rsidRPr="00E06631" w:rsidRDefault="000A3F03" w:rsidP="005F56C9">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Self Development</w:t>
            </w:r>
          </w:p>
        </w:tc>
        <w:tc>
          <w:tcPr>
            <w:tcW w:w="6120" w:type="dxa"/>
          </w:tcPr>
          <w:p w:rsidR="000A3F03" w:rsidRPr="00E06631" w:rsidRDefault="000A3F03" w:rsidP="005F56C9">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Demonstrates commitment to assess and actively work towards improving and developing own knowledge, experience and competency.</w:t>
            </w:r>
          </w:p>
          <w:p w:rsidR="000A3F03" w:rsidRPr="00E06631" w:rsidRDefault="000A3F03" w:rsidP="000A3F03">
            <w:pPr>
              <w:autoSpaceDE w:val="0"/>
              <w:autoSpaceDN w:val="0"/>
              <w:ind w:left="357"/>
              <w:rPr>
                <w:rFonts w:ascii="Arial Narrow" w:hAnsi="Arial Narrow"/>
                <w:color w:val="000000" w:themeColor="text1"/>
                <w:sz w:val="20"/>
                <w:szCs w:val="20"/>
              </w:rPr>
            </w:pPr>
          </w:p>
        </w:tc>
      </w:tr>
      <w:tr w:rsidR="000A3F03" w:rsidRPr="00E06631" w:rsidTr="005F56C9">
        <w:tc>
          <w:tcPr>
            <w:tcW w:w="3168" w:type="dxa"/>
            <w:gridSpan w:val="2"/>
          </w:tcPr>
          <w:p w:rsidR="000A3F03" w:rsidRPr="00E06631" w:rsidRDefault="000A3F03" w:rsidP="005F56C9">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Ethical Conduct</w:t>
            </w:r>
          </w:p>
        </w:tc>
        <w:tc>
          <w:tcPr>
            <w:tcW w:w="6120" w:type="dxa"/>
          </w:tcPr>
          <w:p w:rsidR="000A3F03" w:rsidRPr="00E06631" w:rsidRDefault="000A3F03" w:rsidP="005F56C9">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w:t>
            </w:r>
          </w:p>
          <w:p w:rsidR="000A3F03" w:rsidRPr="00E06631" w:rsidRDefault="000A3F03" w:rsidP="000A3F03">
            <w:pPr>
              <w:autoSpaceDE w:val="0"/>
              <w:autoSpaceDN w:val="0"/>
              <w:ind w:left="357"/>
              <w:rPr>
                <w:rFonts w:ascii="Arial Narrow" w:hAnsi="Arial Narrow"/>
                <w:color w:val="000000" w:themeColor="text1"/>
                <w:sz w:val="20"/>
                <w:szCs w:val="20"/>
              </w:rPr>
            </w:pPr>
          </w:p>
        </w:tc>
      </w:tr>
      <w:tr w:rsidR="000A3F03" w:rsidRPr="00E06631" w:rsidTr="005F56C9">
        <w:tc>
          <w:tcPr>
            <w:tcW w:w="3168" w:type="dxa"/>
            <w:gridSpan w:val="2"/>
          </w:tcPr>
          <w:p w:rsidR="000A3F03" w:rsidRPr="00E06631" w:rsidRDefault="000A3F03" w:rsidP="005F56C9">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Analytical Thinking Skills</w:t>
            </w:r>
          </w:p>
        </w:tc>
        <w:tc>
          <w:tcPr>
            <w:tcW w:w="6120" w:type="dxa"/>
          </w:tcPr>
          <w:p w:rsidR="000A3F03" w:rsidRPr="00E06631" w:rsidRDefault="000A3F03" w:rsidP="005F56C9">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Systematically evaluates and analyses information and events in order to exercises rational judgment in solving problems to inform behaviour and decision making.</w:t>
            </w:r>
          </w:p>
          <w:p w:rsidR="000A3F03" w:rsidRPr="00E06631" w:rsidRDefault="000A3F03" w:rsidP="000A3F03">
            <w:pPr>
              <w:autoSpaceDE w:val="0"/>
              <w:autoSpaceDN w:val="0"/>
              <w:ind w:left="357"/>
              <w:rPr>
                <w:rFonts w:ascii="Arial Narrow" w:hAnsi="Arial Narrow"/>
                <w:color w:val="000000" w:themeColor="text1"/>
                <w:sz w:val="20"/>
                <w:szCs w:val="20"/>
              </w:rPr>
            </w:pPr>
          </w:p>
        </w:tc>
      </w:tr>
      <w:tr w:rsidR="000A3F03" w:rsidRPr="00E06631" w:rsidTr="005F56C9">
        <w:tc>
          <w:tcPr>
            <w:tcW w:w="3168" w:type="dxa"/>
            <w:gridSpan w:val="2"/>
          </w:tcPr>
          <w:p w:rsidR="000A3F03" w:rsidRPr="00E06631" w:rsidRDefault="000A3F03" w:rsidP="005F56C9">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Analysis and Decision-making</w:t>
            </w:r>
          </w:p>
        </w:tc>
        <w:tc>
          <w:tcPr>
            <w:tcW w:w="6120" w:type="dxa"/>
          </w:tcPr>
          <w:p w:rsidR="000A3F03" w:rsidRPr="00E06631" w:rsidRDefault="000A3F03" w:rsidP="005F56C9">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Possesses the ability to gather information, analyse issues and deal with complexity and ambiguity. Shows long-term thinking, follows through in a logical manner, aware of consequences and implications. Is able to see the 'Bigger Picture'. Is able to make sense of complexity.</w:t>
            </w:r>
          </w:p>
          <w:p w:rsidR="000A3F03" w:rsidRPr="00E06631" w:rsidRDefault="000A3F03" w:rsidP="000A3F03">
            <w:pPr>
              <w:autoSpaceDE w:val="0"/>
              <w:autoSpaceDN w:val="0"/>
              <w:ind w:left="357"/>
              <w:rPr>
                <w:rFonts w:ascii="Arial Narrow" w:hAnsi="Arial Narrow"/>
                <w:color w:val="000000" w:themeColor="text1"/>
                <w:sz w:val="20"/>
                <w:szCs w:val="20"/>
              </w:rPr>
            </w:pPr>
          </w:p>
        </w:tc>
      </w:tr>
      <w:tr w:rsidR="000A3F03" w:rsidRPr="00E06631" w:rsidTr="005F56C9">
        <w:tc>
          <w:tcPr>
            <w:tcW w:w="3168" w:type="dxa"/>
            <w:gridSpan w:val="2"/>
          </w:tcPr>
          <w:p w:rsidR="000A3F03" w:rsidRPr="00E06631" w:rsidRDefault="000A3F03" w:rsidP="005F56C9">
            <w:pPr>
              <w:rPr>
                <w:rFonts w:ascii="Arial Narrow" w:hAnsi="Arial Narrow" w:cs="Arial"/>
                <w:color w:val="000000" w:themeColor="text1"/>
                <w:sz w:val="20"/>
                <w:szCs w:val="20"/>
              </w:rPr>
            </w:pPr>
            <w:r w:rsidRPr="00CA556B">
              <w:rPr>
                <w:rFonts w:ascii="Arial Narrow" w:hAnsi="Arial Narrow" w:cs="Arial"/>
                <w:noProof/>
                <w:color w:val="000000" w:themeColor="text1"/>
                <w:sz w:val="20"/>
                <w:szCs w:val="20"/>
              </w:rPr>
              <w:t>Problem solving</w:t>
            </w:r>
          </w:p>
        </w:tc>
        <w:tc>
          <w:tcPr>
            <w:tcW w:w="6120" w:type="dxa"/>
          </w:tcPr>
          <w:p w:rsidR="000A3F03" w:rsidRPr="00E06631" w:rsidRDefault="000A3F03" w:rsidP="005F56C9">
            <w:pPr>
              <w:autoSpaceDE w:val="0"/>
              <w:autoSpaceDN w:val="0"/>
              <w:ind w:left="357"/>
              <w:rPr>
                <w:rFonts w:ascii="Arial Narrow" w:hAnsi="Arial Narrow"/>
                <w:color w:val="000000" w:themeColor="text1"/>
                <w:sz w:val="20"/>
                <w:szCs w:val="20"/>
              </w:rPr>
            </w:pPr>
            <w:r w:rsidRPr="00CA556B">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0A3F03" w:rsidRPr="00E06631" w:rsidRDefault="000A3F03" w:rsidP="000A3F03">
            <w:pPr>
              <w:autoSpaceDE w:val="0"/>
              <w:autoSpaceDN w:val="0"/>
              <w:ind w:left="357"/>
              <w:rPr>
                <w:rFonts w:ascii="Arial Narrow" w:hAnsi="Arial Narrow"/>
                <w:color w:val="000000" w:themeColor="text1"/>
                <w:sz w:val="20"/>
                <w:szCs w:val="20"/>
              </w:rPr>
            </w:pPr>
          </w:p>
        </w:tc>
      </w:tr>
    </w:tbl>
    <w:p w:rsidR="000A3F03" w:rsidRPr="00E06631" w:rsidRDefault="000A3F03" w:rsidP="00B453E0">
      <w:pPr>
        <w:rPr>
          <w:rFonts w:ascii="Arial" w:hAnsi="Arial" w:cs="Arial"/>
          <w:b/>
          <w:color w:val="000000" w:themeColor="text1"/>
        </w:rPr>
      </w:pPr>
    </w:p>
    <w:p w:rsidR="000A3F03" w:rsidRPr="00E06631" w:rsidRDefault="000A3F03"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0A3F03" w:rsidRDefault="000A3F03" w:rsidP="005C0A1A">
      <w:pPr>
        <w:rPr>
          <w:rFonts w:ascii="Arial" w:hAnsi="Arial" w:cs="Arial"/>
          <w:b/>
          <w:color w:val="000000" w:themeColor="text1"/>
          <w:sz w:val="22"/>
          <w:szCs w:val="22"/>
        </w:rPr>
      </w:pPr>
    </w:p>
    <w:p w:rsidR="000A3F03" w:rsidRPr="00CA556B" w:rsidRDefault="000A3F03">
      <w:pPr>
        <w:rPr>
          <w:rFonts w:ascii="Arial" w:hAnsi="Arial" w:cs="Arial"/>
          <w:b/>
          <w:noProof/>
          <w:color w:val="000000" w:themeColor="text1"/>
          <w:sz w:val="22"/>
          <w:szCs w:val="22"/>
        </w:rPr>
      </w:pPr>
      <w:r w:rsidRPr="00CA556B">
        <w:rPr>
          <w:rFonts w:ascii="Arial" w:hAnsi="Arial" w:cs="Arial"/>
          <w:b/>
          <w:noProof/>
          <w:color w:val="000000" w:themeColor="text1"/>
          <w:sz w:val="22"/>
          <w:szCs w:val="22"/>
        </w:rPr>
        <w:t>Local Government Municipal Finance Management Act, 2003 (Act 56 of 2003 )</w:t>
      </w:r>
    </w:p>
    <w:p w:rsidR="000A3F03" w:rsidRPr="00CA556B" w:rsidRDefault="000A3F03">
      <w:pPr>
        <w:rPr>
          <w:rFonts w:ascii="Arial" w:hAnsi="Arial" w:cs="Arial"/>
          <w:b/>
          <w:noProof/>
          <w:color w:val="000000" w:themeColor="text1"/>
          <w:sz w:val="22"/>
          <w:szCs w:val="22"/>
        </w:rPr>
      </w:pPr>
    </w:p>
    <w:p w:rsidR="000A3F03" w:rsidRPr="00CA556B" w:rsidRDefault="000A3F03">
      <w:pPr>
        <w:rPr>
          <w:rFonts w:ascii="Arial" w:hAnsi="Arial" w:cs="Arial"/>
          <w:b/>
          <w:noProof/>
          <w:color w:val="000000" w:themeColor="text1"/>
          <w:sz w:val="22"/>
          <w:szCs w:val="22"/>
        </w:rPr>
      </w:pPr>
      <w:r w:rsidRPr="00CA556B">
        <w:rPr>
          <w:rFonts w:ascii="Arial" w:hAnsi="Arial" w:cs="Arial"/>
          <w:b/>
          <w:noProof/>
          <w:color w:val="000000" w:themeColor="text1"/>
          <w:sz w:val="22"/>
          <w:szCs w:val="22"/>
        </w:rPr>
        <w:t>Municipal Supply Chain Management Regulations (Government Gazette 27636 of 30 May 2005)</w:t>
      </w:r>
    </w:p>
    <w:p w:rsidR="000A3F03" w:rsidRPr="00CA556B" w:rsidRDefault="000A3F03">
      <w:pPr>
        <w:rPr>
          <w:rFonts w:ascii="Arial" w:hAnsi="Arial" w:cs="Arial"/>
          <w:b/>
          <w:noProof/>
          <w:color w:val="000000" w:themeColor="text1"/>
          <w:sz w:val="22"/>
          <w:szCs w:val="22"/>
        </w:rPr>
      </w:pPr>
    </w:p>
    <w:p w:rsidR="000A3F03" w:rsidRPr="00CA556B" w:rsidRDefault="000A3F03">
      <w:pPr>
        <w:rPr>
          <w:rFonts w:ascii="Arial" w:hAnsi="Arial" w:cs="Arial"/>
          <w:b/>
          <w:noProof/>
          <w:color w:val="000000" w:themeColor="text1"/>
          <w:sz w:val="22"/>
          <w:szCs w:val="22"/>
        </w:rPr>
      </w:pPr>
      <w:r w:rsidRPr="00CA556B">
        <w:rPr>
          <w:rFonts w:ascii="Arial" w:hAnsi="Arial" w:cs="Arial"/>
          <w:b/>
          <w:noProof/>
          <w:color w:val="000000" w:themeColor="text1"/>
          <w:sz w:val="22"/>
          <w:szCs w:val="22"/>
        </w:rPr>
        <w:t>Preferential Procurement Policy Framework Act,2000 (Act 55 of 2000)</w:t>
      </w:r>
    </w:p>
    <w:p w:rsidR="000A3F03" w:rsidRPr="00CA556B" w:rsidRDefault="000A3F03">
      <w:pPr>
        <w:rPr>
          <w:rFonts w:ascii="Arial" w:hAnsi="Arial" w:cs="Arial"/>
          <w:b/>
          <w:noProof/>
          <w:color w:val="000000" w:themeColor="text1"/>
          <w:sz w:val="22"/>
          <w:szCs w:val="22"/>
        </w:rPr>
      </w:pPr>
    </w:p>
    <w:p w:rsidR="000A3F03" w:rsidRDefault="000A3F03" w:rsidP="005C0A1A">
      <w:pPr>
        <w:rPr>
          <w:rFonts w:ascii="Arial" w:hAnsi="Arial" w:cs="Arial"/>
          <w:b/>
          <w:color w:val="000000" w:themeColor="text1"/>
          <w:sz w:val="22"/>
          <w:szCs w:val="22"/>
        </w:rPr>
        <w:sectPr w:rsidR="000A3F03" w:rsidSect="000A3F03">
          <w:footerReference w:type="even" r:id="rId7"/>
          <w:footerReference w:type="default" r:id="rId8"/>
          <w:pgSz w:w="11907" w:h="16840" w:code="9"/>
          <w:pgMar w:top="1134" w:right="1134" w:bottom="1134" w:left="1134" w:header="720" w:footer="720" w:gutter="0"/>
          <w:pgNumType w:start="1"/>
          <w:cols w:space="720"/>
          <w:docGrid w:linePitch="360"/>
        </w:sectPr>
      </w:pPr>
      <w:r w:rsidRPr="00CA556B">
        <w:rPr>
          <w:rFonts w:ascii="Arial" w:hAnsi="Arial" w:cs="Arial"/>
          <w:b/>
          <w:noProof/>
          <w:color w:val="000000" w:themeColor="text1"/>
          <w:sz w:val="22"/>
          <w:szCs w:val="22"/>
        </w:rPr>
        <w:t>Occupational Heath and Safety Act, 1993 (Act 85 of 1993), as amended by Act 181 of 1993</w:t>
      </w:r>
    </w:p>
    <w:p w:rsidR="000A3F03" w:rsidRPr="00E06631" w:rsidRDefault="000A3F03" w:rsidP="005C0A1A">
      <w:pPr>
        <w:rPr>
          <w:rFonts w:ascii="Arial" w:hAnsi="Arial" w:cs="Arial"/>
          <w:b/>
          <w:color w:val="000000" w:themeColor="text1"/>
          <w:sz w:val="22"/>
          <w:szCs w:val="22"/>
          <w:lang w:val="en-GB"/>
        </w:rPr>
      </w:pPr>
    </w:p>
    <w:sectPr w:rsidR="000A3F03" w:rsidRPr="00E06631" w:rsidSect="000A3F03">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3F03" w:rsidRDefault="000A3F03">
      <w:r>
        <w:separator/>
      </w:r>
    </w:p>
  </w:endnote>
  <w:endnote w:type="continuationSeparator" w:id="0">
    <w:p w:rsidR="000A3F03" w:rsidRDefault="000A3F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F03" w:rsidRDefault="000A3F03"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A3F03" w:rsidRDefault="000A3F0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F03" w:rsidRDefault="000A3F03"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A3F03" w:rsidRDefault="000A3F0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E12904"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182CC8">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E12904"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0A3F03">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3F03" w:rsidRDefault="000A3F03">
      <w:r>
        <w:separator/>
      </w:r>
    </w:p>
  </w:footnote>
  <w:footnote w:type="continuationSeparator" w:id="0">
    <w:p w:rsidR="000A3F03" w:rsidRDefault="000A3F03">
      <w:r>
        <w:continuationSeparator/>
      </w:r>
    </w:p>
  </w:footnote>
  <w:footnote w:id="1">
    <w:p w:rsidR="000A3F03" w:rsidRDefault="000A3F03">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40F8B"/>
    <w:rsid w:val="00041900"/>
    <w:rsid w:val="00042749"/>
    <w:rsid w:val="000442C6"/>
    <w:rsid w:val="00044658"/>
    <w:rsid w:val="00044E93"/>
    <w:rsid w:val="00045CB1"/>
    <w:rsid w:val="00046203"/>
    <w:rsid w:val="000462AB"/>
    <w:rsid w:val="00046B75"/>
    <w:rsid w:val="000479ED"/>
    <w:rsid w:val="00047FE1"/>
    <w:rsid w:val="00050650"/>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5C4"/>
    <w:rsid w:val="00083E97"/>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3F03"/>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70D"/>
    <w:rsid w:val="002B197C"/>
    <w:rsid w:val="002B1AF1"/>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A88"/>
    <w:rsid w:val="007D553E"/>
    <w:rsid w:val="007D61AC"/>
    <w:rsid w:val="007D6EC1"/>
    <w:rsid w:val="007D7F5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41F4"/>
    <w:rsid w:val="00934214"/>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742"/>
    <w:rsid w:val="00A8519E"/>
    <w:rsid w:val="00A910A6"/>
    <w:rsid w:val="00A91427"/>
    <w:rsid w:val="00A9193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2261</Words>
  <Characters>12894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15125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2011-04-27T10:32:00Z</dcterms:created>
  <dcterms:modified xsi:type="dcterms:W3CDTF">2011-04-27T10:32:00Z</dcterms:modified>
</cp:coreProperties>
</file>